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5C" w:rsidRDefault="007C65A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Отчет  главы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Савдянского</w:t>
      </w:r>
      <w:proofErr w:type="spellEnd"/>
    </w:p>
    <w:p w:rsidR="00A4635C" w:rsidRDefault="007C65A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 поселения</w:t>
      </w:r>
    </w:p>
    <w:p w:rsidR="00A4635C" w:rsidRDefault="007C6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 проделанной работе</w:t>
      </w:r>
    </w:p>
    <w:p w:rsidR="00A4635C" w:rsidRDefault="007C65A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 20</w:t>
      </w:r>
      <w:r w:rsidR="00D51F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4635C" w:rsidRDefault="007C65A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Уважаемые жители хутора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Савдя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депутаты, приглашенные!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635C" w:rsidRDefault="007C65A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нового календарного года  всегда является временем подведения итогов. Сегодня мы собрались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что бы  подвести итоги работы за</w:t>
      </w:r>
      <w:r w:rsidR="00D51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первое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D51F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Основными задачами в работе Администрации поселения остается исполнение полномочий в соответствии со 131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Савдянское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другими Федеральными и областными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635C" w:rsidRDefault="007C65A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 Для информирования населения о деятельности Администрации поселения используется официальный сайт Администрации поселения, где размещаются нормативные документы, информация  по благоустройству наших территорий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32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</w:rPr>
        <w:t xml:space="preserve"> всех мероприятиях, проводимых в поселении. Для обнародования нормативных правовых актов используются информационные стенды, вся необходимая информация размещается в районной газете «Восход».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</w:t>
      </w:r>
      <w:r w:rsidR="00D51F95">
        <w:rPr>
          <w:rFonts w:ascii="Times New Roman" w:hAnsi="Times New Roman" w:cs="Times New Roman"/>
          <w:sz w:val="28"/>
          <w:szCs w:val="28"/>
        </w:rPr>
        <w:t xml:space="preserve">ериод  рассмотрены и  приняты  </w:t>
      </w:r>
      <w:r>
        <w:rPr>
          <w:rFonts w:ascii="Times New Roman" w:hAnsi="Times New Roman" w:cs="Times New Roman"/>
          <w:sz w:val="28"/>
          <w:szCs w:val="28"/>
        </w:rPr>
        <w:t xml:space="preserve">5 решений по 5 вопросам, принято </w:t>
      </w:r>
      <w:r w:rsidR="00D51F9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="00D51F9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1F95">
        <w:rPr>
          <w:rFonts w:ascii="Times New Roman" w:hAnsi="Times New Roman" w:cs="Times New Roman"/>
          <w:sz w:val="28"/>
          <w:szCs w:val="28"/>
        </w:rPr>
        <w:t xml:space="preserve"> первое </w:t>
      </w:r>
      <w:r>
        <w:rPr>
          <w:rFonts w:ascii="Times New Roman" w:hAnsi="Times New Roman" w:cs="Times New Roman"/>
          <w:sz w:val="28"/>
          <w:szCs w:val="28"/>
        </w:rPr>
        <w:t>полугодие 20</w:t>
      </w:r>
      <w:r w:rsidR="00D51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51F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0B4C9E">
        <w:rPr>
          <w:rFonts w:ascii="Times New Roman" w:hAnsi="Times New Roman" w:cs="Times New Roman"/>
          <w:sz w:val="28"/>
          <w:szCs w:val="28"/>
        </w:rPr>
        <w:t xml:space="preserve"> поступила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B4C9E">
        <w:rPr>
          <w:rFonts w:ascii="Times New Roman" w:hAnsi="Times New Roman" w:cs="Times New Roman"/>
          <w:sz w:val="28"/>
          <w:szCs w:val="28"/>
        </w:rPr>
        <w:t>.</w:t>
      </w:r>
    </w:p>
    <w:p w:rsidR="00A4635C" w:rsidRDefault="007C65A1" w:rsidP="000B4C9E">
      <w:pPr>
        <w:spacing w:after="0" w:line="240" w:lineRule="auto"/>
        <w:ind w:right="2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Численность насе</w:t>
      </w:r>
      <w:r w:rsidR="000B4C9E">
        <w:rPr>
          <w:rFonts w:ascii="Times New Roman" w:hAnsi="Times New Roman" w:cs="Times New Roman"/>
          <w:color w:val="000000"/>
          <w:sz w:val="28"/>
          <w:szCs w:val="28"/>
        </w:rPr>
        <w:t>ления по состоянию на 01.01.2020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B4C9E">
        <w:rPr>
          <w:rFonts w:ascii="Times New Roman" w:hAnsi="Times New Roman" w:cs="Times New Roman"/>
          <w:sz w:val="28"/>
          <w:szCs w:val="28"/>
        </w:rPr>
        <w:t>1204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635C" w:rsidRDefault="007C65A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ab/>
      </w:r>
      <w:r>
        <w:rPr>
          <w:rFonts w:ascii="Times New Roman" w:hAnsi="Times New Roman" w:cs="Times New Roman"/>
          <w:color w:val="1D1D1D"/>
          <w:sz w:val="28"/>
          <w:szCs w:val="28"/>
        </w:rPr>
        <w:tab/>
      </w:r>
      <w:r>
        <w:rPr>
          <w:rFonts w:ascii="Times New Roman" w:hAnsi="Times New Roman" w:cs="Times New Roman"/>
          <w:color w:val="1D1D1D"/>
          <w:sz w:val="28"/>
          <w:szCs w:val="28"/>
        </w:rPr>
        <w:tab/>
      </w:r>
      <w:r>
        <w:rPr>
          <w:rFonts w:ascii="Times New Roman" w:hAnsi="Times New Roman" w:cs="Times New Roman"/>
          <w:color w:val="1D1D1D"/>
          <w:sz w:val="28"/>
          <w:szCs w:val="28"/>
        </w:rPr>
        <w:tab/>
      </w:r>
    </w:p>
    <w:p w:rsidR="00D51F95" w:rsidRDefault="00D51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D1D"/>
          <w:sz w:val="32"/>
          <w:szCs w:val="32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D1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D1D1D"/>
          <w:sz w:val="32"/>
          <w:szCs w:val="32"/>
        </w:rPr>
        <w:t>Экономика и финансы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Формирование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– наиболее важный и сложный вопрос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полномочий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главным финансовым инструментом для достижения стабильности социально-экономического развития поселения.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Савдянского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сельского поселения  за </w:t>
      </w:r>
      <w:r w:rsidR="000B4C9E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первое полугодие  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r w:rsidR="000B4C9E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0B4C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деп</w:t>
      </w:r>
      <w:r w:rsidR="000B4C9E">
        <w:rPr>
          <w:rFonts w:ascii="Times New Roman" w:hAnsi="Times New Roman" w:cs="Times New Roman"/>
          <w:sz w:val="28"/>
          <w:szCs w:val="28"/>
        </w:rPr>
        <w:t>утатов сельского поселения от 26.12.2019 № 77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 на 20</w:t>
      </w:r>
      <w:r w:rsidR="000B4C9E">
        <w:rPr>
          <w:rFonts w:ascii="Times New Roman" w:hAnsi="Times New Roman" w:cs="Times New Roman"/>
          <w:sz w:val="28"/>
          <w:szCs w:val="28"/>
        </w:rPr>
        <w:t>19 год и на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C9E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 xml:space="preserve">года в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</w:t>
      </w:r>
      <w:r w:rsidR="000B4C9E">
        <w:rPr>
          <w:rFonts w:ascii="Times New Roman" w:hAnsi="Times New Roman" w:cs="Times New Roman"/>
          <w:sz w:val="28"/>
          <w:szCs w:val="28"/>
        </w:rPr>
        <w:t>дянского</w:t>
      </w:r>
      <w:proofErr w:type="spellEnd"/>
      <w:r w:rsidR="000B4C9E">
        <w:rPr>
          <w:rFonts w:ascii="Times New Roman" w:hAnsi="Times New Roman" w:cs="Times New Roman"/>
          <w:sz w:val="28"/>
          <w:szCs w:val="28"/>
        </w:rPr>
        <w:t xml:space="preserve"> сельского поселения  2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B4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в результате </w:t>
      </w:r>
      <w:r w:rsidR="000B4C9E">
        <w:rPr>
          <w:rFonts w:ascii="Times New Roman" w:hAnsi="Times New Roman" w:cs="Times New Roman"/>
          <w:sz w:val="28"/>
          <w:szCs w:val="28"/>
        </w:rPr>
        <w:t xml:space="preserve">доходная часть увеличилась на 245,5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 составила  </w:t>
      </w:r>
      <w:r w:rsidR="000B4C9E">
        <w:rPr>
          <w:rFonts w:ascii="Times New Roman" w:hAnsi="Times New Roman" w:cs="Times New Roman"/>
          <w:sz w:val="28"/>
          <w:szCs w:val="28"/>
        </w:rPr>
        <w:t>9892,4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расходная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бюджета поселения увеличена на </w:t>
      </w:r>
      <w:r w:rsidR="000B4C9E">
        <w:rPr>
          <w:rFonts w:ascii="Times New Roman" w:hAnsi="Times New Roman" w:cs="Times New Roman"/>
          <w:sz w:val="28"/>
          <w:szCs w:val="28"/>
        </w:rPr>
        <w:t>920,3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составила   </w:t>
      </w:r>
      <w:r w:rsidR="000B4C9E">
        <w:rPr>
          <w:rFonts w:ascii="Times New Roman" w:hAnsi="Times New Roman" w:cs="Times New Roman"/>
          <w:sz w:val="28"/>
          <w:szCs w:val="28"/>
        </w:rPr>
        <w:t>10567,2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увеличена в связи с увеличением плановых показателей </w:t>
      </w:r>
      <w:r w:rsidR="000B4C9E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9E">
        <w:rPr>
          <w:rFonts w:ascii="Times New Roman" w:hAnsi="Times New Roman" w:cs="Times New Roman"/>
          <w:sz w:val="28"/>
          <w:szCs w:val="28"/>
        </w:rPr>
        <w:t>245</w:t>
      </w:r>
      <w:r w:rsidR="007A313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635C" w:rsidRDefault="007A313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работы  за первое полугодие 2020</w:t>
      </w:r>
      <w:r w:rsidR="007C65A1">
        <w:rPr>
          <w:rFonts w:ascii="Times New Roman" w:hAnsi="Times New Roman" w:cs="Times New Roman"/>
          <w:sz w:val="28"/>
          <w:szCs w:val="28"/>
        </w:rPr>
        <w:t xml:space="preserve"> год объем поступивших налоговых и неналоговых платежей в бюджет сельского поселения составил </w:t>
      </w:r>
      <w:r>
        <w:rPr>
          <w:rFonts w:ascii="Times New Roman" w:hAnsi="Times New Roman" w:cs="Times New Roman"/>
          <w:sz w:val="28"/>
          <w:szCs w:val="28"/>
        </w:rPr>
        <w:t>981,3</w:t>
      </w:r>
      <w:r w:rsidR="007C65A1">
        <w:rPr>
          <w:rFonts w:ascii="Times New Roman" w:hAnsi="Times New Roman" w:cs="Times New Roman"/>
          <w:sz w:val="28"/>
          <w:szCs w:val="28"/>
        </w:rPr>
        <w:t xml:space="preserve"> тыс. рублей, при  плановых назначениях на год 434</w:t>
      </w:r>
      <w:r>
        <w:rPr>
          <w:rFonts w:ascii="Times New Roman" w:hAnsi="Times New Roman" w:cs="Times New Roman"/>
          <w:sz w:val="28"/>
          <w:szCs w:val="28"/>
        </w:rPr>
        <w:t>2,7 тыс. рублей, что составило 30</w:t>
      </w:r>
      <w:r w:rsidR="007C65A1">
        <w:rPr>
          <w:rFonts w:ascii="Times New Roman" w:hAnsi="Times New Roman" w:cs="Times New Roman"/>
          <w:sz w:val="28"/>
          <w:szCs w:val="28"/>
        </w:rPr>
        <w:t xml:space="preserve">%.     </w:t>
      </w: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7A313A">
        <w:rPr>
          <w:rFonts w:ascii="Times New Roman" w:hAnsi="Times New Roman" w:cs="Times New Roman"/>
          <w:sz w:val="28"/>
          <w:szCs w:val="28"/>
        </w:rPr>
        <w:t>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программной структуре расходов на основе утвержденных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13A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4635C" w:rsidRDefault="007C65A1">
      <w:pPr>
        <w:tabs>
          <w:tab w:val="left" w:pos="7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муниципальные программы были направлены  на благоустройство сельского поселения, на развитие культуры и массового спорта на территории сельского поселения и другие мероприятия.</w:t>
      </w:r>
    </w:p>
    <w:p w:rsidR="00A4635C" w:rsidRDefault="007C65A1">
      <w:pPr>
        <w:tabs>
          <w:tab w:val="left" w:pos="720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принятых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A1EA1">
        <w:rPr>
          <w:rFonts w:ascii="Times New Roman" w:hAnsi="Times New Roman" w:cs="Times New Roman"/>
          <w:sz w:val="28"/>
          <w:szCs w:val="28"/>
        </w:rPr>
        <w:t>авдянского</w:t>
      </w:r>
      <w:proofErr w:type="spellEnd"/>
      <w:r w:rsidR="003A1EA1">
        <w:rPr>
          <w:rFonts w:ascii="Times New Roman" w:hAnsi="Times New Roman" w:cs="Times New Roman"/>
          <w:sz w:val="28"/>
          <w:szCs w:val="28"/>
        </w:rPr>
        <w:t xml:space="preserve"> сельского поселения за первое 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году израсходовано </w:t>
      </w:r>
      <w:r w:rsidR="003A1EA1">
        <w:rPr>
          <w:rFonts w:ascii="Times New Roman" w:hAnsi="Times New Roman" w:cs="Times New Roman"/>
          <w:sz w:val="28"/>
          <w:szCs w:val="28"/>
        </w:rPr>
        <w:t>3921,9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выборочно: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субсидии бюджетным 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муниципального задания на оказание муниципальных услуг – </w:t>
      </w:r>
      <w:r w:rsidR="003A1EA1">
        <w:rPr>
          <w:rFonts w:ascii="Times New Roman" w:hAnsi="Times New Roman" w:cs="Times New Roman"/>
          <w:sz w:val="28"/>
          <w:szCs w:val="28"/>
        </w:rPr>
        <w:t xml:space="preserve">1345,2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уплата налогов и сборов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A1EA1">
        <w:rPr>
          <w:rFonts w:ascii="Times New Roman" w:hAnsi="Times New Roman" w:cs="Times New Roman"/>
          <w:sz w:val="28"/>
          <w:szCs w:val="28"/>
        </w:rPr>
        <w:t>76,9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EA1">
        <w:rPr>
          <w:rFonts w:ascii="Times New Roman" w:hAnsi="Times New Roman" w:cs="Times New Roman"/>
          <w:sz w:val="28"/>
          <w:szCs w:val="28"/>
        </w:rPr>
        <w:t>623,8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уличное освещение); из них бюджетные учреждения – </w:t>
      </w:r>
      <w:r w:rsidR="003A1EA1">
        <w:rPr>
          <w:rFonts w:ascii="Times New Roman" w:hAnsi="Times New Roman" w:cs="Times New Roman"/>
          <w:sz w:val="28"/>
          <w:szCs w:val="28"/>
        </w:rPr>
        <w:t>409,3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 связи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1EA1">
        <w:rPr>
          <w:rFonts w:ascii="Times New Roman" w:hAnsi="Times New Roman" w:cs="Times New Roman"/>
          <w:sz w:val="28"/>
          <w:szCs w:val="28"/>
        </w:rPr>
        <w:t>24,2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спорт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A1EA1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 на 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передаваемые бюджету муниципального района в соответствии с заключенными соглашениями  – </w:t>
      </w:r>
      <w:r w:rsidR="003A1EA1">
        <w:rPr>
          <w:rFonts w:ascii="Times New Roman" w:hAnsi="Times New Roman" w:cs="Times New Roman"/>
          <w:sz w:val="28"/>
          <w:szCs w:val="28"/>
        </w:rPr>
        <w:t>38,1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благоустройство территории </w:t>
      </w:r>
      <w:r w:rsidR="003A1EA1">
        <w:rPr>
          <w:rFonts w:ascii="Times New Roman" w:hAnsi="Times New Roman" w:cs="Times New Roman"/>
          <w:b/>
          <w:bCs/>
          <w:sz w:val="28"/>
          <w:szCs w:val="28"/>
        </w:rPr>
        <w:t>166,8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</w:t>
      </w:r>
      <w:r w:rsidR="003A1EA1">
        <w:rPr>
          <w:rFonts w:ascii="Times New Roman" w:hAnsi="Times New Roman" w:cs="Times New Roman"/>
          <w:sz w:val="28"/>
          <w:szCs w:val="28"/>
        </w:rPr>
        <w:t xml:space="preserve"> 6 месяцев 2020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было заключено </w:t>
      </w:r>
      <w:r w:rsidR="003A1EA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контрактов на общую сумму </w:t>
      </w:r>
      <w:r w:rsidR="003A1EA1">
        <w:rPr>
          <w:rFonts w:ascii="Times New Roman" w:hAnsi="Times New Roman" w:cs="Times New Roman"/>
          <w:sz w:val="28"/>
          <w:szCs w:val="28"/>
        </w:rPr>
        <w:t>966,1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Все контракты заключались по Федеральному закону 44-ФЗ «О контрактной системе в сфере закупок товаров, работ, услуг для обеспечения государственных и муниципальных нужд». Способом закупок малого объема (до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 соответствии с п.4 ч.1 ст.93 44-ФЗ) был заключен 94 контракт на сумму </w:t>
      </w:r>
      <w:r w:rsidR="003A1EA1">
        <w:rPr>
          <w:rFonts w:ascii="Times New Roman" w:hAnsi="Times New Roman" w:cs="Times New Roman"/>
          <w:sz w:val="28"/>
          <w:szCs w:val="28"/>
        </w:rPr>
        <w:t>598,3</w:t>
      </w:r>
      <w:r>
        <w:rPr>
          <w:rFonts w:ascii="Times New Roman" w:hAnsi="Times New Roman" w:cs="Times New Roman"/>
          <w:sz w:val="28"/>
          <w:szCs w:val="28"/>
        </w:rPr>
        <w:t xml:space="preserve"> тыс. руб., закупкой у единственного поставщика (монополисты – в соответствии с п.1 ч.1 ст.93</w:t>
      </w:r>
      <w:r w:rsidR="003A1EA1">
        <w:rPr>
          <w:rFonts w:ascii="Times New Roman" w:hAnsi="Times New Roman" w:cs="Times New Roman"/>
          <w:sz w:val="28"/>
          <w:szCs w:val="28"/>
        </w:rPr>
        <w:t xml:space="preserve"> 44-ФЗ) - 3 контракта на сумму 372,8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4635C" w:rsidRDefault="00A463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Благоустройство</w:t>
      </w:r>
    </w:p>
    <w:p w:rsidR="00A4635C" w:rsidRDefault="007C65A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Основной задачей является решение проблем благоустройства по улучшению санитарного состояния и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эстетического вида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поселения, озеленению и повышению комфортности проживания граждан. 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работы по благоустройству, содержанию территории поселения обеспечиваются администрацией по заключению гражданско-правовых договоров с работниками, а также с привлечением юридических лиц, жителей поселения.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Проведена уборка территорий парков и улиц сельского поселения, выкашивание травы, произведена обрезка деревьев в парке,  убрана территория кладбища.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Хочу сказать всем огромное спасибо, принявшим участие в данном мероприятии.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наведения должного санитарного порядка на терр</w:t>
      </w:r>
      <w:r w:rsidR="003A1EA1">
        <w:rPr>
          <w:rFonts w:ascii="Times New Roman" w:hAnsi="Times New Roman" w:cs="Times New Roman"/>
          <w:sz w:val="28"/>
          <w:szCs w:val="28"/>
        </w:rPr>
        <w:t>итории поселения было выписано 1</w:t>
      </w:r>
      <w:r>
        <w:rPr>
          <w:rFonts w:ascii="Times New Roman" w:hAnsi="Times New Roman" w:cs="Times New Roman"/>
          <w:sz w:val="28"/>
          <w:szCs w:val="28"/>
        </w:rPr>
        <w:t>0 уведомлений, которые исполнены в указанные сроки.</w:t>
      </w:r>
    </w:p>
    <w:p w:rsidR="00A4635C" w:rsidRDefault="007C65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Одна из проблем борьба с незаконным выпасом сельскохозяйственных животных. В прошедшем году административной комиссией были составлены ряд протоколов за нарушение правил выпаса сельскохозяйственных животных.</w:t>
      </w:r>
    </w:p>
    <w:p w:rsidR="00A4635C" w:rsidRDefault="00A4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Имущественные и земельные отношения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сельского поселения ведутся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К сведению вновь прибывших граждан и купивших подворья в нашем поселении, обращаться в Администрацию открывать лицевые счета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и записывать членов семьи, ЛПХ. </w:t>
      </w:r>
    </w:p>
    <w:p w:rsidR="00A4635C" w:rsidRDefault="00A4635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4635C" w:rsidRDefault="007C65A1">
      <w:pPr>
        <w:pStyle w:val="a6"/>
        <w:spacing w:after="0" w:line="240" w:lineRule="auto"/>
        <w:ind w:firstLine="709"/>
        <w:jc w:val="both"/>
        <w:rPr>
          <w:b/>
          <w:sz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Земля и имущество</w:t>
      </w:r>
    </w:p>
    <w:p w:rsidR="00A4635C" w:rsidRDefault="007C65A1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 </w:t>
      </w:r>
    </w:p>
    <w:p w:rsidR="00A4635C" w:rsidRDefault="007C65A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земли 37 594 га из них пашни 22 241 пастбище, 15 346 га.</w:t>
      </w:r>
    </w:p>
    <w:p w:rsidR="00A4635C" w:rsidRDefault="007C65A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Гусейнов 6293 всего,  3390 пашни, 2903 </w:t>
      </w:r>
      <w:proofErr w:type="spellStart"/>
      <w:r>
        <w:rPr>
          <w:rFonts w:ascii="Times New Roman" w:hAnsi="Times New Roman"/>
          <w:sz w:val="28"/>
          <w:szCs w:val="28"/>
        </w:rPr>
        <w:t>пастб</w:t>
      </w:r>
      <w:proofErr w:type="spellEnd"/>
      <w:r>
        <w:rPr>
          <w:rFonts w:ascii="Times New Roman" w:hAnsi="Times New Roman"/>
          <w:sz w:val="28"/>
          <w:szCs w:val="28"/>
        </w:rPr>
        <w:t xml:space="preserve">., было посеяно  1670 га, намолот 3830 т. урожайность 25 ц, пары 487 га 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Повзиков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5134 всего, 150 пастбищ, площадь уборки 2500 , намолот 5750, урожайность 23 ц. Радуга 9181 всего.  8872 пашни,309 пастбищ. Было посеяно 4869 га, , 12600 т намолот, урожайность 25 ц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Матлахов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всего 2729 га, из них 1778 га пашня, 951 га пастбище, уборочная площадь 770 га площадь,  намолот 1694 т, пары  778 га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рожайность 24 ц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животноводству обстоят дела таким образом: </w:t>
      </w:r>
    </w:p>
    <w:p w:rsidR="00A4635C" w:rsidRDefault="007C65A1">
      <w:pPr>
        <w:pStyle w:val="a6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Всего КРС 2780 гол. </w:t>
      </w:r>
      <w:proofErr w:type="spellStart"/>
      <w:r>
        <w:rPr>
          <w:rFonts w:ascii="Times New Roman" w:hAnsi="Times New Roman"/>
          <w:sz w:val="28"/>
          <w:szCs w:val="28"/>
        </w:rPr>
        <w:t>Вт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коровы 2520 голов. Всего овцы в целом по КФХ и ЛПХ на 01.01.2019 г 3200 гол. </w:t>
      </w:r>
      <w:proofErr w:type="spellStart"/>
      <w:r>
        <w:rPr>
          <w:rFonts w:ascii="Times New Roman" w:hAnsi="Times New Roman"/>
          <w:sz w:val="28"/>
          <w:szCs w:val="28"/>
        </w:rPr>
        <w:t>Вт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о-матки 2850 гол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635C" w:rsidRDefault="00A4635C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Пожарная безопасность и предупреждение чрезвычайных ситуаций</w:t>
      </w:r>
    </w:p>
    <w:p w:rsidR="00A4635C" w:rsidRDefault="008C148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 2 полугодии 2020</w:t>
      </w:r>
      <w:r w:rsidR="007C65A1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</w:t>
      </w:r>
      <w:r>
        <w:rPr>
          <w:rFonts w:ascii="Times New Roman" w:hAnsi="Times New Roman" w:cs="Times New Roman"/>
          <w:sz w:val="28"/>
          <w:szCs w:val="28"/>
        </w:rPr>
        <w:t>ти и безопасности людей  на 2020</w:t>
      </w:r>
      <w:r w:rsidR="007C65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подготавливались нормативно-правовые акты по пожарной безопасности на территории поселения, дополнительные силы и средства  на случай тушения пожаров, а также на случай ликвидации последствий ЧС техногенного и природного характера.</w:t>
      </w: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нашего поселения создана и действует добровольная пожарная дружина в количестве 6 человек. Дружина работает на общественных началах и </w:t>
      </w:r>
      <w:r>
        <w:rPr>
          <w:rFonts w:ascii="Times New Roman" w:hAnsi="Times New Roman" w:cs="Times New Roman"/>
          <w:color w:val="000000"/>
          <w:sz w:val="27"/>
          <w:szCs w:val="27"/>
        </w:rPr>
        <w:t>принимает участие в профилактике  и   проведении аварийно-спасательных работ. Наша дружина оснащена первичными средствами пожаротушения: пожарными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мотопомпами,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ранцевыми огнетушителями. </w:t>
      </w:r>
    </w:p>
    <w:p w:rsidR="00A4635C" w:rsidRDefault="007C65A1">
      <w:pPr>
        <w:tabs>
          <w:tab w:val="left" w:pos="112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Проведены профилактические беседы с многодетными, одинокими, малообеспеченными,  опекунами.</w:t>
      </w:r>
    </w:p>
    <w:p w:rsidR="00A4635C" w:rsidRDefault="007C65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Были распространены памятки среди местных жителей с предупреждениями по противопожарной безопасности, размещена информация на информационных стендах поселения и на официальном сайте администрации.</w:t>
      </w:r>
    </w:p>
    <w:p w:rsidR="00A4635C" w:rsidRDefault="00A4635C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635C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Савдянский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A4635C" w:rsidRDefault="001734D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Проводилось мероприятий – 46</w:t>
      </w:r>
    </w:p>
    <w:p w:rsidR="00A4635C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для детей  -  </w:t>
      </w:r>
      <w:r w:rsidR="001734DE">
        <w:rPr>
          <w:rFonts w:ascii="Times New Roman" w:hAnsi="Times New Roman" w:cs="Times New Roman"/>
          <w:sz w:val="28"/>
          <w:szCs w:val="28"/>
        </w:rPr>
        <w:t>6</w:t>
      </w:r>
    </w:p>
    <w:p w:rsidR="00A4635C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для молодёжи   - </w:t>
      </w:r>
      <w:r w:rsidR="001734DE">
        <w:rPr>
          <w:rFonts w:ascii="Times New Roman" w:hAnsi="Times New Roman" w:cs="Times New Roman"/>
          <w:sz w:val="28"/>
          <w:szCs w:val="28"/>
        </w:rPr>
        <w:t>15</w:t>
      </w:r>
    </w:p>
    <w:p w:rsidR="00A4635C" w:rsidRDefault="007C65A1">
      <w:pPr>
        <w:jc w:val="both"/>
      </w:pPr>
      <w:r>
        <w:rPr>
          <w:rFonts w:ascii="Times New Roman" w:hAnsi="Times New Roman" w:cs="Times New Roman"/>
          <w:sz w:val="28"/>
          <w:szCs w:val="28"/>
        </w:rPr>
        <w:t>Работает клубных формирований  -  18</w:t>
      </w:r>
    </w:p>
    <w:p w:rsidR="00A4635C" w:rsidRDefault="007C65A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ДК проводит Концерты государственных праздников –  День Победы, День России, День Защиты детей, ежегодный детский фестиваль, отчётный годовой концерт.</w:t>
      </w:r>
    </w:p>
    <w:p w:rsidR="00A4635C" w:rsidRDefault="00A4635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4635C" w:rsidRDefault="00A4635C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35C" w:rsidRDefault="007C65A1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Библиотека</w:t>
      </w:r>
    </w:p>
    <w:p w:rsidR="00A4635C" w:rsidRDefault="007C65A1">
      <w:pPr>
        <w:spacing w:after="0" w:line="240" w:lineRule="auto"/>
        <w:ind w:right="75"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отделе стационарного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библтотечного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обслуживания № 6 х.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Савдя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читателей 480 человек и взяли 10200 книг. Проводились</w:t>
      </w:r>
      <w:r w:rsidR="005E5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мероприятия по экологии, патриотическому воспитанию, истории, краеведению. В мероприятиях принимали участие и дети и взрослые. Библиотека сотрудничает со школой и детским садом. </w:t>
      </w:r>
      <w:r w:rsidR="005E5138">
        <w:rPr>
          <w:rFonts w:ascii="Times New Roman" w:hAnsi="Times New Roman" w:cs="Times New Roman"/>
          <w:bCs/>
          <w:color w:val="000000"/>
          <w:sz w:val="28"/>
          <w:szCs w:val="28"/>
        </w:rPr>
        <w:t>Во время карантина участвовала в акциях и конкурсах районных и областных библиотек.</w:t>
      </w:r>
    </w:p>
    <w:p w:rsidR="00A4635C" w:rsidRDefault="007C6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4635C" w:rsidRDefault="00A4635C">
      <w:pPr>
        <w:spacing w:after="0" w:line="240" w:lineRule="auto"/>
        <w:ind w:firstLine="709"/>
        <w:jc w:val="both"/>
      </w:pPr>
    </w:p>
    <w:sectPr w:rsidR="00A4635C">
      <w:pgSz w:w="12240" w:h="15840"/>
      <w:pgMar w:top="1134" w:right="850" w:bottom="993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35C"/>
    <w:rsid w:val="000B4C9E"/>
    <w:rsid w:val="001734DE"/>
    <w:rsid w:val="003A1EA1"/>
    <w:rsid w:val="005E5138"/>
    <w:rsid w:val="007A313A"/>
    <w:rsid w:val="007C65A1"/>
    <w:rsid w:val="008C1489"/>
    <w:rsid w:val="00A4635C"/>
    <w:rsid w:val="00D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4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unhideWhenUsed/>
    <w:qFormat/>
    <w:rsid w:val="00402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6F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402C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qFormat/>
    <w:rsid w:val="00402C17"/>
  </w:style>
  <w:style w:type="character" w:styleId="a4">
    <w:name w:val="Strong"/>
    <w:basedOn w:val="a0"/>
    <w:qFormat/>
    <w:rsid w:val="00BD083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66F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715A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02C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qFormat/>
    <w:rsid w:val="0084090D"/>
    <w:pPr>
      <w:widowControl w:val="0"/>
      <w:suppressAutoHyphens/>
    </w:pPr>
    <w:rPr>
      <w:rFonts w:ascii="Calibri" w:eastAsia="Arial Unicode MS" w:hAnsi="Calibri" w:cs="Tahoma"/>
      <w:color w:val="000000"/>
      <w:kern w:val="2"/>
      <w:sz w:val="24"/>
      <w:szCs w:val="24"/>
      <w:lang w:val="en-US" w:eastAsia="en-US" w:bidi="en-US"/>
    </w:rPr>
  </w:style>
  <w:style w:type="paragraph" w:customStyle="1" w:styleId="western">
    <w:name w:val="western"/>
    <w:basedOn w:val="a"/>
    <w:qFormat/>
    <w:rsid w:val="008F79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1A5A-EFD5-46CC-B67F-7EE79678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kichkin</dc:creator>
  <dc:description/>
  <cp:lastModifiedBy>User</cp:lastModifiedBy>
  <cp:revision>16</cp:revision>
  <cp:lastPrinted>2020-02-07T09:02:00Z</cp:lastPrinted>
  <dcterms:created xsi:type="dcterms:W3CDTF">2019-02-15T14:13:00Z</dcterms:created>
  <dcterms:modified xsi:type="dcterms:W3CDTF">2020-07-02T08:36:00Z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