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42848" w14:textId="1D641325" w:rsidR="00F53F9A" w:rsidRPr="00BA33D5" w:rsidRDefault="00F53F9A" w:rsidP="00F53F9A">
      <w:pPr>
        <w:jc w:val="center"/>
        <w:rPr>
          <w:b/>
          <w:sz w:val="20"/>
          <w:szCs w:val="20"/>
        </w:rPr>
      </w:pPr>
      <w:r>
        <w:t xml:space="preserve">  </w:t>
      </w:r>
      <w:r w:rsidRPr="006C0FBA">
        <w:rPr>
          <w:b/>
          <w:noProof/>
          <w:sz w:val="20"/>
          <w:szCs w:val="20"/>
          <w:lang w:eastAsia="ru-RU" w:bidi="ar-SA"/>
        </w:rPr>
        <w:drawing>
          <wp:inline distT="0" distB="0" distL="0" distR="0" wp14:anchorId="1E29176B" wp14:editId="49D1E1CE">
            <wp:extent cx="561975" cy="571500"/>
            <wp:effectExtent l="0" t="0" r="9525" b="0"/>
            <wp:docPr id="1417871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3A25C6" w14:textId="77777777" w:rsidR="00F53F9A" w:rsidRPr="00BA33D5" w:rsidRDefault="00F53F9A" w:rsidP="00F53F9A">
      <w:pPr>
        <w:jc w:val="center"/>
        <w:rPr>
          <w:b/>
          <w:sz w:val="20"/>
          <w:szCs w:val="20"/>
        </w:rPr>
      </w:pPr>
      <w:r w:rsidRPr="00BA33D5">
        <w:rPr>
          <w:b/>
          <w:sz w:val="20"/>
          <w:szCs w:val="20"/>
        </w:rPr>
        <w:t>Российская Федерация</w:t>
      </w:r>
    </w:p>
    <w:p w14:paraId="19C8120C" w14:textId="77777777" w:rsidR="00F53F9A" w:rsidRPr="00BA33D5" w:rsidRDefault="00F53F9A" w:rsidP="00F53F9A">
      <w:pPr>
        <w:jc w:val="center"/>
        <w:rPr>
          <w:b/>
          <w:sz w:val="20"/>
          <w:szCs w:val="20"/>
        </w:rPr>
      </w:pPr>
      <w:r w:rsidRPr="00BA33D5">
        <w:rPr>
          <w:b/>
          <w:sz w:val="20"/>
          <w:szCs w:val="20"/>
        </w:rPr>
        <w:t>Ростовская области</w:t>
      </w:r>
    </w:p>
    <w:p w14:paraId="2B69062A" w14:textId="77777777" w:rsidR="00F53F9A" w:rsidRPr="00BA33D5" w:rsidRDefault="00F53F9A" w:rsidP="00F53F9A">
      <w:pPr>
        <w:jc w:val="center"/>
        <w:rPr>
          <w:b/>
          <w:sz w:val="20"/>
          <w:szCs w:val="20"/>
        </w:rPr>
      </w:pPr>
      <w:r w:rsidRPr="00BA33D5">
        <w:rPr>
          <w:b/>
          <w:sz w:val="20"/>
          <w:szCs w:val="20"/>
        </w:rPr>
        <w:t>Заветинский район</w:t>
      </w:r>
    </w:p>
    <w:p w14:paraId="771E4EBF" w14:textId="77777777" w:rsidR="00F53F9A" w:rsidRPr="00BA33D5" w:rsidRDefault="00F53F9A" w:rsidP="00F53F9A">
      <w:pPr>
        <w:jc w:val="center"/>
        <w:rPr>
          <w:sz w:val="32"/>
          <w:szCs w:val="32"/>
        </w:rPr>
      </w:pPr>
      <w:r w:rsidRPr="00BA33D5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Савдянское</w:t>
      </w:r>
      <w:r w:rsidRPr="00BA33D5">
        <w:rPr>
          <w:sz w:val="32"/>
          <w:szCs w:val="32"/>
        </w:rPr>
        <w:t xml:space="preserve"> сельское поселение»</w:t>
      </w:r>
    </w:p>
    <w:p w14:paraId="60BFFF41" w14:textId="77777777" w:rsidR="00F53F9A" w:rsidRPr="00BA33D5" w:rsidRDefault="00F53F9A" w:rsidP="00F53F9A">
      <w:pPr>
        <w:jc w:val="center"/>
        <w:rPr>
          <w:sz w:val="32"/>
          <w:szCs w:val="32"/>
        </w:rPr>
      </w:pPr>
      <w:r w:rsidRPr="00BA33D5">
        <w:rPr>
          <w:sz w:val="32"/>
          <w:szCs w:val="32"/>
        </w:rPr>
        <w:t xml:space="preserve">Администрация </w:t>
      </w:r>
      <w:r>
        <w:rPr>
          <w:sz w:val="32"/>
          <w:szCs w:val="32"/>
        </w:rPr>
        <w:t>Савдянского</w:t>
      </w:r>
      <w:r w:rsidRPr="00BA33D5">
        <w:rPr>
          <w:sz w:val="32"/>
          <w:szCs w:val="32"/>
        </w:rPr>
        <w:t xml:space="preserve"> сельского поселения</w:t>
      </w:r>
    </w:p>
    <w:p w14:paraId="40B042D8" w14:textId="77777777" w:rsidR="00F53F9A" w:rsidRDefault="00F53F9A" w:rsidP="00F53F9A">
      <w:pPr>
        <w:jc w:val="center"/>
        <w:rPr>
          <w:b/>
          <w:sz w:val="48"/>
        </w:rPr>
      </w:pPr>
    </w:p>
    <w:p w14:paraId="45013754" w14:textId="77777777" w:rsidR="00F53F9A" w:rsidRDefault="00F53F9A" w:rsidP="00F53F9A">
      <w:pPr>
        <w:pStyle w:val="2"/>
      </w:pPr>
      <w:r>
        <w:t xml:space="preserve">Постановление </w:t>
      </w:r>
    </w:p>
    <w:p w14:paraId="5AB469B4" w14:textId="77777777" w:rsidR="00F53F9A" w:rsidRDefault="00F53F9A" w:rsidP="00F53F9A">
      <w:r>
        <w:t xml:space="preserve">                                                                       </w:t>
      </w:r>
    </w:p>
    <w:p w14:paraId="56481693" w14:textId="58C28B33" w:rsidR="00F53F9A" w:rsidRDefault="00F53F9A" w:rsidP="00F53F9A">
      <w:pPr>
        <w:jc w:val="center"/>
      </w:pPr>
      <w:r>
        <w:rPr>
          <w:sz w:val="28"/>
          <w:szCs w:val="28"/>
        </w:rPr>
        <w:t xml:space="preserve">№  </w:t>
      </w:r>
      <w:r w:rsidR="00B75DCB">
        <w:rPr>
          <w:sz w:val="28"/>
          <w:szCs w:val="28"/>
        </w:rPr>
        <w:t>00</w:t>
      </w:r>
    </w:p>
    <w:p w14:paraId="2696ECBB" w14:textId="77777777" w:rsidR="00F53F9A" w:rsidRDefault="00F53F9A" w:rsidP="00F53F9A">
      <w:pPr>
        <w:jc w:val="center"/>
        <w:rPr>
          <w:sz w:val="28"/>
          <w:szCs w:val="28"/>
        </w:rPr>
      </w:pPr>
    </w:p>
    <w:p w14:paraId="070487EC" w14:textId="0E937ED4" w:rsidR="00F53F9A" w:rsidRDefault="00B75DCB" w:rsidP="00F53F9A">
      <w:pPr>
        <w:jc w:val="both"/>
      </w:pPr>
      <w:r>
        <w:rPr>
          <w:sz w:val="28"/>
          <w:szCs w:val="28"/>
        </w:rPr>
        <w:t>00</w:t>
      </w:r>
      <w:r w:rsidR="00F53F9A">
        <w:rPr>
          <w:sz w:val="28"/>
          <w:szCs w:val="28"/>
        </w:rPr>
        <w:t>.01.2024</w:t>
      </w:r>
      <w:r w:rsidR="00F53F9A">
        <w:rPr>
          <w:sz w:val="28"/>
          <w:szCs w:val="28"/>
        </w:rPr>
        <w:tab/>
      </w:r>
      <w:r w:rsidR="00F53F9A">
        <w:rPr>
          <w:sz w:val="28"/>
          <w:szCs w:val="28"/>
        </w:rPr>
        <w:tab/>
      </w:r>
      <w:r w:rsidR="00F53F9A">
        <w:rPr>
          <w:sz w:val="28"/>
          <w:szCs w:val="28"/>
        </w:rPr>
        <w:tab/>
      </w:r>
      <w:r w:rsidR="00F53F9A">
        <w:rPr>
          <w:sz w:val="28"/>
          <w:szCs w:val="28"/>
        </w:rPr>
        <w:tab/>
      </w:r>
      <w:r w:rsidR="00F53F9A">
        <w:rPr>
          <w:sz w:val="28"/>
          <w:szCs w:val="28"/>
        </w:rPr>
        <w:tab/>
      </w:r>
      <w:r w:rsidR="00F53F9A">
        <w:rPr>
          <w:sz w:val="28"/>
          <w:szCs w:val="28"/>
        </w:rPr>
        <w:tab/>
      </w:r>
      <w:r w:rsidR="00F53F9A">
        <w:rPr>
          <w:sz w:val="28"/>
          <w:szCs w:val="28"/>
        </w:rPr>
        <w:tab/>
        <w:t xml:space="preserve">                                            х. Савдя</w:t>
      </w:r>
    </w:p>
    <w:p w14:paraId="53DF0EDF" w14:textId="77777777" w:rsidR="00F53F9A" w:rsidRDefault="00F53F9A" w:rsidP="00F53F9A">
      <w:pPr>
        <w:jc w:val="center"/>
        <w:rPr>
          <w:sz w:val="28"/>
          <w:szCs w:val="28"/>
        </w:rPr>
      </w:pPr>
    </w:p>
    <w:tbl>
      <w:tblPr>
        <w:tblW w:w="10563" w:type="dxa"/>
        <w:tblLayout w:type="fixed"/>
        <w:tblLook w:val="0000" w:firstRow="0" w:lastRow="0" w:firstColumn="0" w:lastColumn="0" w:noHBand="0" w:noVBand="0"/>
      </w:tblPr>
      <w:tblGrid>
        <w:gridCol w:w="5495"/>
        <w:gridCol w:w="5068"/>
      </w:tblGrid>
      <w:tr w:rsidR="00F53F9A" w14:paraId="45053490" w14:textId="77777777" w:rsidTr="00AF3EC6">
        <w:tc>
          <w:tcPr>
            <w:tcW w:w="5495" w:type="dxa"/>
            <w:shd w:val="clear" w:color="auto" w:fill="auto"/>
          </w:tcPr>
          <w:p w14:paraId="2F4A6C4F" w14:textId="77777777" w:rsidR="00F53F9A" w:rsidRDefault="00F53F9A" w:rsidP="00AF3EC6">
            <w:r>
              <w:rPr>
                <w:sz w:val="28"/>
                <w:szCs w:val="28"/>
              </w:rPr>
              <w:t>О создании экспертной комиссии Администрации Савдянского сельского поселения для оценки предложений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</w:t>
            </w:r>
          </w:p>
        </w:tc>
        <w:tc>
          <w:tcPr>
            <w:tcW w:w="5068" w:type="dxa"/>
            <w:shd w:val="clear" w:color="auto" w:fill="auto"/>
          </w:tcPr>
          <w:p w14:paraId="5529F0BC" w14:textId="77777777" w:rsidR="00F53F9A" w:rsidRDefault="00F53F9A" w:rsidP="00AF3EC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3BE511A" w14:textId="77777777" w:rsidR="00F53F9A" w:rsidRDefault="00F53F9A" w:rsidP="00F53F9A">
      <w:pPr>
        <w:jc w:val="both"/>
        <w:rPr>
          <w:sz w:val="28"/>
          <w:szCs w:val="28"/>
        </w:rPr>
      </w:pPr>
    </w:p>
    <w:p w14:paraId="673A35A6" w14:textId="77777777" w:rsidR="00F53F9A" w:rsidRDefault="00F53F9A" w:rsidP="00F53F9A">
      <w:pPr>
        <w:jc w:val="both"/>
      </w:pPr>
      <w:r>
        <w:rPr>
          <w:sz w:val="28"/>
          <w:szCs w:val="28"/>
        </w:rPr>
        <w:tab/>
        <w:t xml:space="preserve">В  целях защиты несовершеннолетних от информации, пропаганды и агитации, наносящих вред их здоровью, нравственному и духовному развитию и в соответствии со статьей 14.1 Федерального закона  от 24.07.1998 «Об основных гарантиях прав ребёнка в Российской Федерации», 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</w:t>
      </w:r>
    </w:p>
    <w:p w14:paraId="3F290E07" w14:textId="77777777" w:rsidR="00F53F9A" w:rsidRDefault="00F53F9A" w:rsidP="00F53F9A">
      <w:pPr>
        <w:jc w:val="both"/>
        <w:rPr>
          <w:sz w:val="28"/>
          <w:szCs w:val="28"/>
        </w:rPr>
      </w:pPr>
    </w:p>
    <w:p w14:paraId="250BEB86" w14:textId="77777777" w:rsidR="00F53F9A" w:rsidRDefault="00F53F9A" w:rsidP="00F53F9A">
      <w:pPr>
        <w:jc w:val="center"/>
      </w:pPr>
      <w:r>
        <w:rPr>
          <w:sz w:val="28"/>
          <w:szCs w:val="28"/>
        </w:rPr>
        <w:t>ПОСТАНОВЛЯЮ:</w:t>
      </w:r>
    </w:p>
    <w:p w14:paraId="55574A5F" w14:textId="77777777" w:rsidR="00F53F9A" w:rsidRDefault="00F53F9A" w:rsidP="00F53F9A">
      <w:pPr>
        <w:rPr>
          <w:sz w:val="28"/>
          <w:szCs w:val="28"/>
        </w:rPr>
      </w:pPr>
    </w:p>
    <w:p w14:paraId="10CCFE6C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1. Создать экспертную комиссию Савдянского сельского поселения для оценки предложений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 и утвердить ее состав согласно приложению №1.</w:t>
      </w:r>
    </w:p>
    <w:p w14:paraId="23493BE5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 xml:space="preserve">2. Утвердить Положение об экспертной комиссии Савдянского сельского поселения для оценки предложений об определении мест, нахождение в которых в ночное время может причинить вред здоровью лиц, не достигших возраста 16 лет, их физическому,  интеллектуальному, психическому, духовному и  нравственному </w:t>
      </w:r>
      <w:r>
        <w:rPr>
          <w:sz w:val="28"/>
          <w:szCs w:val="28"/>
        </w:rPr>
        <w:lastRenderedPageBreak/>
        <w:t>развитию согласно приложению № 2.</w:t>
      </w:r>
    </w:p>
    <w:p w14:paraId="4B8B7EAE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4187C5C8" w14:textId="77777777" w:rsidR="00F53F9A" w:rsidRDefault="00F53F9A" w:rsidP="00F53F9A">
      <w:pPr>
        <w:ind w:firstLine="708"/>
        <w:jc w:val="both"/>
      </w:pPr>
      <w:r>
        <w:rPr>
          <w:spacing w:val="-1"/>
          <w:sz w:val="28"/>
          <w:szCs w:val="28"/>
        </w:rPr>
        <w:t>4. Контроль за исполнением настоящего постановления оставляю за собой</w:t>
      </w:r>
    </w:p>
    <w:p w14:paraId="10BB6B11" w14:textId="77777777" w:rsidR="00F53F9A" w:rsidRDefault="00F53F9A" w:rsidP="00F53F9A">
      <w:pPr>
        <w:jc w:val="both"/>
        <w:rPr>
          <w:spacing w:val="-3"/>
          <w:sz w:val="28"/>
          <w:szCs w:val="28"/>
        </w:rPr>
      </w:pPr>
    </w:p>
    <w:p w14:paraId="010723C0" w14:textId="77777777" w:rsidR="00F53F9A" w:rsidRDefault="00F53F9A" w:rsidP="00F53F9A">
      <w:pPr>
        <w:rPr>
          <w:sz w:val="28"/>
          <w:szCs w:val="28"/>
        </w:rPr>
      </w:pPr>
    </w:p>
    <w:p w14:paraId="09F3358D" w14:textId="77777777" w:rsidR="00F53F9A" w:rsidRDefault="00F53F9A" w:rsidP="00F53F9A">
      <w:pPr>
        <w:rPr>
          <w:sz w:val="28"/>
          <w:szCs w:val="28"/>
        </w:rPr>
      </w:pPr>
    </w:p>
    <w:p w14:paraId="525A098F" w14:textId="77777777" w:rsidR="00F53F9A" w:rsidRDefault="00F53F9A" w:rsidP="00F53F9A">
      <w:pPr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Глава Администрации </w:t>
      </w:r>
    </w:p>
    <w:p w14:paraId="632DA626" w14:textId="77777777" w:rsidR="00F53F9A" w:rsidRDefault="00F53F9A" w:rsidP="00F53F9A">
      <w:pPr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Савдянского сельского поселения                                                                  Д.П. Громенко</w:t>
      </w:r>
    </w:p>
    <w:p w14:paraId="694BF73D" w14:textId="77777777" w:rsidR="00F53F9A" w:rsidRDefault="00F53F9A" w:rsidP="00F53F9A">
      <w:pPr>
        <w:rPr>
          <w:spacing w:val="-7"/>
          <w:sz w:val="28"/>
          <w:szCs w:val="28"/>
        </w:rPr>
      </w:pPr>
    </w:p>
    <w:p w14:paraId="2258CD88" w14:textId="77777777" w:rsidR="00F53F9A" w:rsidRDefault="00F53F9A" w:rsidP="00F53F9A">
      <w:pPr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Постановление вносит</w:t>
      </w:r>
    </w:p>
    <w:p w14:paraId="43D1A33D" w14:textId="77777777" w:rsidR="00F53F9A" w:rsidRDefault="00F53F9A" w:rsidP="00F53F9A">
      <w:pPr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старший инспектор </w:t>
      </w:r>
    </w:p>
    <w:p w14:paraId="5C7023EA" w14:textId="77777777" w:rsidR="00F53F9A" w:rsidRDefault="00F53F9A" w:rsidP="00F53F9A">
      <w:r>
        <w:rPr>
          <w:spacing w:val="-7"/>
          <w:sz w:val="28"/>
          <w:szCs w:val="28"/>
        </w:rPr>
        <w:t>по делам молодежи и спорта</w:t>
      </w:r>
    </w:p>
    <w:p w14:paraId="551EB028" w14:textId="77777777" w:rsidR="00F53F9A" w:rsidRDefault="00F53F9A" w:rsidP="00F53F9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F53F9A" w14:paraId="485D122E" w14:textId="77777777" w:rsidTr="00AF3EC6">
        <w:tc>
          <w:tcPr>
            <w:tcW w:w="5210" w:type="dxa"/>
            <w:shd w:val="clear" w:color="auto" w:fill="auto"/>
          </w:tcPr>
          <w:p w14:paraId="1558DACE" w14:textId="77777777" w:rsidR="00F53F9A" w:rsidRDefault="00F53F9A" w:rsidP="00AF3EC6">
            <w:pPr>
              <w:snapToGrid w:val="0"/>
              <w:jc w:val="right"/>
              <w:rPr>
                <w:spacing w:val="-7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0CCED65F" w14:textId="77777777" w:rsidR="00F53F9A" w:rsidRDefault="00F53F9A" w:rsidP="00AF3EC6">
            <w:pPr>
              <w:jc w:val="center"/>
            </w:pPr>
            <w:r>
              <w:rPr>
                <w:spacing w:val="-7"/>
                <w:sz w:val="28"/>
                <w:szCs w:val="28"/>
              </w:rPr>
              <w:t>Приложение № 1</w:t>
            </w:r>
          </w:p>
          <w:p w14:paraId="7602C390" w14:textId="77777777" w:rsidR="00F53F9A" w:rsidRDefault="00F53F9A" w:rsidP="00AF3EC6">
            <w:pPr>
              <w:jc w:val="center"/>
            </w:pPr>
            <w:r>
              <w:rPr>
                <w:spacing w:val="-7"/>
                <w:sz w:val="28"/>
                <w:szCs w:val="28"/>
              </w:rPr>
              <w:t>к постановлению Администрации Савдянского сельского поселения</w:t>
            </w:r>
          </w:p>
          <w:p w14:paraId="63156F56" w14:textId="4E0C235D" w:rsidR="00F53F9A" w:rsidRDefault="00F53F9A" w:rsidP="00B75DCB">
            <w:pPr>
              <w:jc w:val="center"/>
            </w:pPr>
            <w:r>
              <w:rPr>
                <w:spacing w:val="-7"/>
                <w:sz w:val="28"/>
                <w:szCs w:val="28"/>
              </w:rPr>
              <w:t xml:space="preserve">от    </w:t>
            </w:r>
            <w:r w:rsidR="00B75DCB">
              <w:rPr>
                <w:spacing w:val="-7"/>
                <w:sz w:val="28"/>
                <w:szCs w:val="28"/>
              </w:rPr>
              <w:t>00</w:t>
            </w:r>
            <w:r>
              <w:rPr>
                <w:spacing w:val="-7"/>
                <w:sz w:val="28"/>
                <w:szCs w:val="28"/>
              </w:rPr>
              <w:t>.01.2024 №</w:t>
            </w:r>
            <w:r w:rsidR="00520243">
              <w:rPr>
                <w:spacing w:val="-7"/>
                <w:sz w:val="28"/>
                <w:szCs w:val="28"/>
              </w:rPr>
              <w:t xml:space="preserve"> </w:t>
            </w:r>
            <w:r w:rsidR="00B75DCB">
              <w:rPr>
                <w:spacing w:val="-7"/>
                <w:sz w:val="28"/>
                <w:szCs w:val="28"/>
              </w:rPr>
              <w:t>00</w:t>
            </w:r>
            <w:r>
              <w:rPr>
                <w:spacing w:val="-7"/>
                <w:sz w:val="28"/>
                <w:szCs w:val="28"/>
              </w:rPr>
              <w:t xml:space="preserve"> </w:t>
            </w:r>
          </w:p>
        </w:tc>
      </w:tr>
    </w:tbl>
    <w:p w14:paraId="358F43AE" w14:textId="77777777" w:rsidR="00F53F9A" w:rsidRDefault="00F53F9A" w:rsidP="00F53F9A">
      <w:pPr>
        <w:jc w:val="right"/>
        <w:rPr>
          <w:sz w:val="28"/>
          <w:szCs w:val="28"/>
        </w:rPr>
      </w:pPr>
    </w:p>
    <w:p w14:paraId="5424434D" w14:textId="77777777" w:rsidR="00F53F9A" w:rsidRDefault="00F53F9A" w:rsidP="00F53F9A">
      <w:pPr>
        <w:jc w:val="center"/>
      </w:pPr>
      <w:r>
        <w:rPr>
          <w:spacing w:val="-5"/>
          <w:sz w:val="28"/>
          <w:szCs w:val="28"/>
        </w:rPr>
        <w:t>СОСТАВ</w:t>
      </w:r>
    </w:p>
    <w:p w14:paraId="0E36B9B1" w14:textId="77777777" w:rsidR="00F53F9A" w:rsidRDefault="00F53F9A" w:rsidP="00F53F9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экспертной комиссии Савдянского сельского поселения для оценки предложений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</w:t>
      </w:r>
    </w:p>
    <w:p w14:paraId="647E712C" w14:textId="77777777" w:rsidR="00F53F9A" w:rsidRDefault="00F53F9A" w:rsidP="00F53F9A">
      <w:pPr>
        <w:jc w:val="center"/>
      </w:pPr>
    </w:p>
    <w:p w14:paraId="61C895D3" w14:textId="77777777" w:rsidR="00F53F9A" w:rsidRDefault="00F53F9A" w:rsidP="00F53F9A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8"/>
        <w:gridCol w:w="7087"/>
      </w:tblGrid>
      <w:tr w:rsidR="00F53F9A" w14:paraId="4299BBF8" w14:textId="77777777" w:rsidTr="00AF3EC6">
        <w:tc>
          <w:tcPr>
            <w:tcW w:w="3158" w:type="dxa"/>
            <w:shd w:val="clear" w:color="auto" w:fill="auto"/>
          </w:tcPr>
          <w:p w14:paraId="6728AE9E" w14:textId="77777777" w:rsidR="00F53F9A" w:rsidRDefault="00F53F9A" w:rsidP="00AF3EC6">
            <w:r>
              <w:rPr>
                <w:sz w:val="28"/>
                <w:szCs w:val="28"/>
              </w:rPr>
              <w:t>Громенко Дмитрий Петрович</w:t>
            </w:r>
          </w:p>
        </w:tc>
        <w:tc>
          <w:tcPr>
            <w:tcW w:w="7087" w:type="dxa"/>
            <w:shd w:val="clear" w:color="auto" w:fill="auto"/>
          </w:tcPr>
          <w:p w14:paraId="1EBFE3FA" w14:textId="77777777" w:rsidR="00F53F9A" w:rsidRDefault="00F53F9A" w:rsidP="00AF3EC6">
            <w:r>
              <w:rPr>
                <w:sz w:val="28"/>
                <w:szCs w:val="28"/>
              </w:rPr>
              <w:t>Глава Администрации Савдянского сельского поселения, председатель комиссии;</w:t>
            </w:r>
          </w:p>
        </w:tc>
      </w:tr>
      <w:tr w:rsidR="00F53F9A" w14:paraId="73862D1D" w14:textId="77777777" w:rsidTr="00AF3EC6">
        <w:tc>
          <w:tcPr>
            <w:tcW w:w="3158" w:type="dxa"/>
            <w:shd w:val="clear" w:color="auto" w:fill="auto"/>
          </w:tcPr>
          <w:p w14:paraId="1ECD043E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3A288E9F" w14:textId="77777777" w:rsidR="00F53F9A" w:rsidRDefault="00F53F9A" w:rsidP="00AF3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Саидова Залина Исаевна</w:t>
            </w:r>
          </w:p>
          <w:p w14:paraId="40F44A45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76D2111B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73E7230E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0538BFCF" w14:textId="77777777" w:rsidR="00F53F9A" w:rsidRPr="00B6737A" w:rsidRDefault="00F53F9A" w:rsidP="00AF3EC6">
            <w:pPr>
              <w:rPr>
                <w:sz w:val="28"/>
                <w:szCs w:val="28"/>
              </w:rPr>
            </w:pPr>
            <w:r w:rsidRPr="00B6737A">
              <w:rPr>
                <w:sz w:val="28"/>
                <w:szCs w:val="28"/>
              </w:rPr>
              <w:t>Сухорукова Галина Александровна</w:t>
            </w:r>
          </w:p>
        </w:tc>
        <w:tc>
          <w:tcPr>
            <w:tcW w:w="7087" w:type="dxa"/>
            <w:shd w:val="clear" w:color="auto" w:fill="auto"/>
          </w:tcPr>
          <w:p w14:paraId="6D231514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75EC98E6" w14:textId="77777777" w:rsidR="00F53F9A" w:rsidRDefault="00F53F9A" w:rsidP="00AF3EC6">
            <w:pPr>
              <w:rPr>
                <w:sz w:val="28"/>
                <w:szCs w:val="28"/>
              </w:rPr>
            </w:pPr>
            <w:r w:rsidRPr="00D56346">
              <w:rPr>
                <w:sz w:val="28"/>
                <w:szCs w:val="28"/>
              </w:rPr>
              <w:t>Старший инспектор по вопросам мобилизационной подготовки предупреждению и ликвидации чрезвычайных ситуаций обеспечению пожарной безопасности, делам молодежи и спорта</w:t>
            </w:r>
          </w:p>
          <w:p w14:paraId="10B29A7B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2EDD1BF4" w14:textId="77777777" w:rsidR="00F53F9A" w:rsidRPr="00B5213C" w:rsidRDefault="00F53F9A" w:rsidP="00AF3EC6">
            <w:r>
              <w:rPr>
                <w:sz w:val="28"/>
                <w:szCs w:val="28"/>
              </w:rPr>
              <w:t>Заместитель  директора по воспитательной работе МБОУ Савдянская  средняя  общеобразовательная  школа, заместитель председатель комиссии (по согласованию);</w:t>
            </w:r>
          </w:p>
        </w:tc>
      </w:tr>
      <w:tr w:rsidR="00F53F9A" w14:paraId="0F8832FF" w14:textId="77777777" w:rsidTr="00AF3EC6">
        <w:tc>
          <w:tcPr>
            <w:tcW w:w="10245" w:type="dxa"/>
            <w:gridSpan w:val="2"/>
            <w:shd w:val="clear" w:color="auto" w:fill="auto"/>
          </w:tcPr>
          <w:p w14:paraId="7D7DAAB1" w14:textId="77777777" w:rsidR="00F53F9A" w:rsidRDefault="00F53F9A" w:rsidP="00AF3EC6">
            <w:pPr>
              <w:snapToGrid w:val="0"/>
              <w:rPr>
                <w:sz w:val="28"/>
                <w:szCs w:val="28"/>
              </w:rPr>
            </w:pPr>
          </w:p>
          <w:p w14:paraId="590A3D90" w14:textId="77777777" w:rsidR="00F53F9A" w:rsidRDefault="00F53F9A" w:rsidP="00AF3EC6">
            <w:r>
              <w:rPr>
                <w:sz w:val="28"/>
                <w:szCs w:val="28"/>
              </w:rPr>
              <w:t>Члены комиссии:</w:t>
            </w:r>
          </w:p>
          <w:p w14:paraId="78E8A17D" w14:textId="77777777" w:rsidR="00F53F9A" w:rsidRDefault="00F53F9A" w:rsidP="00AF3EC6">
            <w:pPr>
              <w:rPr>
                <w:sz w:val="28"/>
                <w:szCs w:val="28"/>
              </w:rPr>
            </w:pPr>
          </w:p>
        </w:tc>
      </w:tr>
      <w:tr w:rsidR="00F53F9A" w14:paraId="1E1C7F9C" w14:textId="77777777" w:rsidTr="00AF3EC6">
        <w:tc>
          <w:tcPr>
            <w:tcW w:w="3158" w:type="dxa"/>
            <w:shd w:val="clear" w:color="auto" w:fill="auto"/>
          </w:tcPr>
          <w:p w14:paraId="77191A67" w14:textId="77777777" w:rsidR="00F53F9A" w:rsidRDefault="00F53F9A" w:rsidP="00AF3EC6">
            <w:r>
              <w:rPr>
                <w:sz w:val="28"/>
                <w:szCs w:val="28"/>
              </w:rPr>
              <w:t>Золотухин Владимир Александрович</w:t>
            </w:r>
          </w:p>
        </w:tc>
        <w:tc>
          <w:tcPr>
            <w:tcW w:w="7087" w:type="dxa"/>
            <w:shd w:val="clear" w:color="auto" w:fill="auto"/>
          </w:tcPr>
          <w:p w14:paraId="1916E359" w14:textId="77777777" w:rsidR="00F53F9A" w:rsidRPr="00B5213C" w:rsidRDefault="00F53F9A" w:rsidP="00AF3EC6">
            <w:r>
              <w:rPr>
                <w:sz w:val="28"/>
                <w:szCs w:val="28"/>
              </w:rPr>
              <w:t>Участковый уполномоченный  полиции   по Заветинскому району (по согласованию);</w:t>
            </w:r>
          </w:p>
        </w:tc>
      </w:tr>
      <w:tr w:rsidR="00F53F9A" w14:paraId="41A50A23" w14:textId="77777777" w:rsidTr="00AF3EC6">
        <w:tc>
          <w:tcPr>
            <w:tcW w:w="3158" w:type="dxa"/>
            <w:shd w:val="clear" w:color="auto" w:fill="auto"/>
          </w:tcPr>
          <w:p w14:paraId="465858F1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4658E427" w14:textId="77777777" w:rsidR="00F53F9A" w:rsidRDefault="00F53F9A" w:rsidP="00AF3EC6">
            <w:r>
              <w:rPr>
                <w:sz w:val="28"/>
                <w:szCs w:val="28"/>
              </w:rPr>
              <w:t>Славгородская Юлия Васильевна</w:t>
            </w:r>
          </w:p>
        </w:tc>
        <w:tc>
          <w:tcPr>
            <w:tcW w:w="7087" w:type="dxa"/>
            <w:shd w:val="clear" w:color="auto" w:fill="auto"/>
          </w:tcPr>
          <w:p w14:paraId="5B357466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2CBF4ACB" w14:textId="77777777" w:rsidR="00F53F9A" w:rsidRDefault="00F53F9A" w:rsidP="00AF3EC6">
            <w:r>
              <w:rPr>
                <w:sz w:val="28"/>
                <w:szCs w:val="28"/>
              </w:rPr>
              <w:t>Директор МБОУ Савдянская средняя общеобразовательная школа (по согласованию)</w:t>
            </w:r>
          </w:p>
        </w:tc>
      </w:tr>
      <w:tr w:rsidR="00F53F9A" w14:paraId="59773315" w14:textId="77777777" w:rsidTr="00AF3EC6">
        <w:tc>
          <w:tcPr>
            <w:tcW w:w="3158" w:type="dxa"/>
            <w:shd w:val="clear" w:color="auto" w:fill="auto"/>
          </w:tcPr>
          <w:p w14:paraId="7382C9FC" w14:textId="77777777" w:rsidR="00F53F9A" w:rsidRDefault="00F53F9A" w:rsidP="00AF3EC6">
            <w:pPr>
              <w:rPr>
                <w:sz w:val="28"/>
                <w:szCs w:val="28"/>
              </w:rPr>
            </w:pPr>
          </w:p>
          <w:p w14:paraId="7B8BD09D" w14:textId="77777777" w:rsidR="00F53F9A" w:rsidRDefault="00F53F9A" w:rsidP="00AF3E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Сатуханов</w:t>
            </w:r>
            <w:proofErr w:type="spellEnd"/>
            <w:r>
              <w:rPr>
                <w:sz w:val="28"/>
                <w:szCs w:val="28"/>
              </w:rPr>
              <w:t xml:space="preserve"> Ибрагим</w:t>
            </w:r>
          </w:p>
          <w:p w14:paraId="3DCF11D8" w14:textId="77777777" w:rsidR="00F53F9A" w:rsidRDefault="00F53F9A" w:rsidP="00AF3EC6">
            <w:proofErr w:type="spellStart"/>
            <w:r>
              <w:rPr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4BEC5A38" w14:textId="77777777" w:rsidR="00F53F9A" w:rsidRDefault="00F53F9A" w:rsidP="00AF3EC6">
            <w:pPr>
              <w:rPr>
                <w:spacing w:val="-2"/>
                <w:sz w:val="28"/>
                <w:szCs w:val="28"/>
              </w:rPr>
            </w:pPr>
          </w:p>
          <w:p w14:paraId="454DEC83" w14:textId="37A9EB22" w:rsidR="00F53F9A" w:rsidRDefault="00F53F9A" w:rsidP="00AF3EC6">
            <w:r>
              <w:rPr>
                <w:spacing w:val="-2"/>
                <w:sz w:val="28"/>
                <w:szCs w:val="28"/>
              </w:rPr>
              <w:t>Депутат Собрания депутатов Савдянского сельского поселения</w:t>
            </w:r>
            <w:r w:rsidR="00B95E1F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председатель землячества.</w:t>
            </w:r>
          </w:p>
        </w:tc>
      </w:tr>
    </w:tbl>
    <w:p w14:paraId="4CEF9022" w14:textId="77777777" w:rsidR="00F53F9A" w:rsidRDefault="00F53F9A" w:rsidP="00F53F9A">
      <w:pPr>
        <w:rPr>
          <w:sz w:val="28"/>
          <w:szCs w:val="28"/>
        </w:rPr>
      </w:pPr>
    </w:p>
    <w:p w14:paraId="1D794A96" w14:textId="77777777" w:rsidR="00F53F9A" w:rsidRDefault="00F53F9A" w:rsidP="00F53F9A">
      <w:pPr>
        <w:rPr>
          <w:sz w:val="28"/>
          <w:szCs w:val="28"/>
        </w:rPr>
      </w:pPr>
    </w:p>
    <w:p w14:paraId="512F14FD" w14:textId="77777777" w:rsidR="00F53F9A" w:rsidRDefault="00F53F9A" w:rsidP="00F53F9A">
      <w:pPr>
        <w:rPr>
          <w:sz w:val="28"/>
          <w:szCs w:val="28"/>
        </w:rPr>
      </w:pPr>
    </w:p>
    <w:p w14:paraId="1645061B" w14:textId="77777777" w:rsidR="00F53F9A" w:rsidRDefault="00F53F9A" w:rsidP="00F53F9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</w:p>
    <w:p w14:paraId="7107E544" w14:textId="77777777" w:rsidR="00F53F9A" w:rsidRDefault="00F53F9A" w:rsidP="00F53F9A">
      <w:pPr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                Д.А. Литвинова</w:t>
      </w:r>
    </w:p>
    <w:p w14:paraId="56F34907" w14:textId="77777777" w:rsidR="00F53F9A" w:rsidRDefault="00F53F9A" w:rsidP="00F53F9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F53F9A" w14:paraId="2E460B38" w14:textId="77777777" w:rsidTr="00AF3EC6">
        <w:tc>
          <w:tcPr>
            <w:tcW w:w="5210" w:type="dxa"/>
            <w:shd w:val="clear" w:color="auto" w:fill="auto"/>
          </w:tcPr>
          <w:p w14:paraId="4E457DF7" w14:textId="77777777" w:rsidR="00F53F9A" w:rsidRDefault="00F53F9A" w:rsidP="00AF3EC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5AFE4033" w14:textId="77777777" w:rsidR="00F53F9A" w:rsidRDefault="00F53F9A" w:rsidP="00AF3EC6">
            <w:pPr>
              <w:jc w:val="center"/>
            </w:pPr>
            <w:r>
              <w:rPr>
                <w:sz w:val="28"/>
                <w:szCs w:val="28"/>
              </w:rPr>
              <w:t>Приложение № 2</w:t>
            </w:r>
          </w:p>
          <w:p w14:paraId="66F1CBB4" w14:textId="77777777" w:rsidR="00F53F9A" w:rsidRDefault="00F53F9A" w:rsidP="00AF3EC6">
            <w:pPr>
              <w:jc w:val="center"/>
            </w:pPr>
            <w:r>
              <w:rPr>
                <w:sz w:val="28"/>
                <w:szCs w:val="28"/>
              </w:rPr>
              <w:t>к постановлению Администрации Савдянского сельского поселения</w:t>
            </w:r>
          </w:p>
          <w:p w14:paraId="652096CC" w14:textId="53E60D45" w:rsidR="00F53F9A" w:rsidRDefault="00F53F9A" w:rsidP="00B75DCB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B75DC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.01.2024 № </w:t>
            </w:r>
            <w:r w:rsidR="00B75DCB">
              <w:rPr>
                <w:sz w:val="28"/>
                <w:szCs w:val="28"/>
              </w:rPr>
              <w:t>0</w:t>
            </w:r>
          </w:p>
        </w:tc>
      </w:tr>
    </w:tbl>
    <w:p w14:paraId="50292787" w14:textId="77777777" w:rsidR="00F53F9A" w:rsidRDefault="00F53F9A" w:rsidP="00F53F9A">
      <w:pPr>
        <w:rPr>
          <w:sz w:val="28"/>
          <w:szCs w:val="28"/>
        </w:rPr>
      </w:pPr>
    </w:p>
    <w:p w14:paraId="55DE4B1F" w14:textId="77777777" w:rsidR="00F53F9A" w:rsidRDefault="00F53F9A" w:rsidP="00F53F9A">
      <w:pPr>
        <w:pStyle w:val="1"/>
      </w:pPr>
      <w:r>
        <w:t>ПОЛОЖЕНИЕ</w:t>
      </w:r>
    </w:p>
    <w:p w14:paraId="4BF4BF60" w14:textId="77777777" w:rsidR="00F53F9A" w:rsidRDefault="00F53F9A" w:rsidP="00F53F9A">
      <w:pPr>
        <w:jc w:val="center"/>
      </w:pPr>
      <w:r>
        <w:rPr>
          <w:sz w:val="28"/>
          <w:szCs w:val="28"/>
        </w:rPr>
        <w:t>об экспертной комиссии Савдянского сельского поселения для оценки предложений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</w:t>
      </w:r>
    </w:p>
    <w:p w14:paraId="075E9AEC" w14:textId="77777777" w:rsidR="00F53F9A" w:rsidRDefault="00F53F9A" w:rsidP="00F53F9A">
      <w:pPr>
        <w:rPr>
          <w:sz w:val="28"/>
          <w:szCs w:val="28"/>
        </w:rPr>
      </w:pPr>
    </w:p>
    <w:p w14:paraId="536A096E" w14:textId="77777777" w:rsidR="00F53F9A" w:rsidRDefault="00F53F9A" w:rsidP="00F53F9A">
      <w:pPr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5F8958F" w14:textId="77777777" w:rsidR="00F53F9A" w:rsidRDefault="00F53F9A" w:rsidP="00F53F9A">
      <w:pPr>
        <w:rPr>
          <w:sz w:val="28"/>
          <w:szCs w:val="28"/>
        </w:rPr>
      </w:pPr>
    </w:p>
    <w:p w14:paraId="4C8E4532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1.1. Экспертная комиссия Администрации Савдянского сельского поселения для оценки предложений 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 (далее – экспертная комиссия) образуется в соответствии с законом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14:paraId="09017C7D" w14:textId="77777777" w:rsidR="00F53F9A" w:rsidRDefault="00F53F9A" w:rsidP="00F53F9A">
      <w:pPr>
        <w:ind w:firstLine="708"/>
        <w:jc w:val="both"/>
      </w:pPr>
      <w:r>
        <w:rPr>
          <w:spacing w:val="-2"/>
          <w:sz w:val="28"/>
          <w:szCs w:val="28"/>
        </w:rPr>
        <w:t xml:space="preserve">1.2. </w:t>
      </w:r>
      <w:r>
        <w:rPr>
          <w:sz w:val="28"/>
          <w:szCs w:val="28"/>
        </w:rPr>
        <w:t>Состав экспертной к</w:t>
      </w:r>
      <w:r>
        <w:rPr>
          <w:spacing w:val="-2"/>
          <w:sz w:val="28"/>
          <w:szCs w:val="28"/>
        </w:rPr>
        <w:t>омиссии утверждается Администрацией Савдянского сельского поселения Заветинского района Ростовской области</w:t>
      </w:r>
      <w:r>
        <w:rPr>
          <w:sz w:val="28"/>
          <w:szCs w:val="28"/>
        </w:rPr>
        <w:t>.</w:t>
      </w:r>
    </w:p>
    <w:p w14:paraId="19117B6A" w14:textId="36050460" w:rsidR="00F53F9A" w:rsidRDefault="00F53F9A" w:rsidP="00F53F9A">
      <w:pPr>
        <w:ind w:firstLine="708"/>
        <w:jc w:val="both"/>
      </w:pPr>
      <w:r>
        <w:rPr>
          <w:sz w:val="28"/>
          <w:szCs w:val="28"/>
        </w:rPr>
        <w:t>1.3. В своей деятельности экспертная комиссия руководствуется Конституцией Российской Федерации, федеральными конституционными  законами, федеральными  и областными законами, другими правовыми актами Российской Федерации, Уставом муниципального образования «Савд</w:t>
      </w:r>
      <w:r w:rsidR="00B95E1F">
        <w:rPr>
          <w:sz w:val="28"/>
          <w:szCs w:val="28"/>
        </w:rPr>
        <w:t>я</w:t>
      </w:r>
      <w:r>
        <w:rPr>
          <w:sz w:val="28"/>
          <w:szCs w:val="28"/>
        </w:rPr>
        <w:t>нское сельское поселение», законами и иными правовыми актами Ростовской области, а также настоящим Положением.</w:t>
      </w:r>
    </w:p>
    <w:p w14:paraId="4EB8473B" w14:textId="77777777" w:rsidR="00F53F9A" w:rsidRDefault="00F53F9A" w:rsidP="00F53F9A">
      <w:pPr>
        <w:ind w:firstLine="708"/>
        <w:jc w:val="both"/>
      </w:pPr>
      <w:r>
        <w:rPr>
          <w:spacing w:val="-2"/>
          <w:sz w:val="28"/>
          <w:szCs w:val="28"/>
        </w:rPr>
        <w:t xml:space="preserve">1.4. Положение об </w:t>
      </w:r>
      <w:r>
        <w:rPr>
          <w:sz w:val="28"/>
          <w:szCs w:val="28"/>
        </w:rPr>
        <w:t>экспертной</w:t>
      </w:r>
      <w:r>
        <w:rPr>
          <w:spacing w:val="-2"/>
          <w:sz w:val="28"/>
          <w:szCs w:val="28"/>
        </w:rPr>
        <w:t xml:space="preserve"> комиссии, ее права, обязанности, численный и персональный состав, другие положения, регламентирующие деятельность </w:t>
      </w:r>
      <w:r>
        <w:rPr>
          <w:sz w:val="28"/>
          <w:szCs w:val="28"/>
        </w:rPr>
        <w:t>экспертной</w:t>
      </w:r>
      <w:r>
        <w:rPr>
          <w:spacing w:val="-2"/>
          <w:sz w:val="28"/>
          <w:szCs w:val="28"/>
        </w:rPr>
        <w:t xml:space="preserve"> комиссии, утверждается Администрацией Савдянского сельского поселения, Заветинского района, Ростовской области. </w:t>
      </w:r>
    </w:p>
    <w:p w14:paraId="0E918558" w14:textId="77777777" w:rsidR="00F53F9A" w:rsidRDefault="00F53F9A" w:rsidP="00F53F9A">
      <w:pPr>
        <w:jc w:val="both"/>
        <w:rPr>
          <w:spacing w:val="-14"/>
          <w:sz w:val="28"/>
          <w:szCs w:val="28"/>
        </w:rPr>
      </w:pPr>
    </w:p>
    <w:p w14:paraId="7FB52B73" w14:textId="77777777" w:rsidR="00F53F9A" w:rsidRDefault="00F53F9A" w:rsidP="00F53F9A">
      <w:pPr>
        <w:jc w:val="center"/>
      </w:pPr>
      <w:r>
        <w:rPr>
          <w:sz w:val="28"/>
          <w:szCs w:val="28"/>
        </w:rPr>
        <w:t>2. Основные задачи экспертной комиссии</w:t>
      </w:r>
    </w:p>
    <w:p w14:paraId="6450DA9A" w14:textId="77777777" w:rsidR="00F53F9A" w:rsidRDefault="00F53F9A" w:rsidP="00F53F9A">
      <w:pPr>
        <w:jc w:val="center"/>
        <w:rPr>
          <w:sz w:val="28"/>
          <w:szCs w:val="28"/>
        </w:rPr>
      </w:pPr>
    </w:p>
    <w:p w14:paraId="0CDF41A8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2.1. Задачами экспертной комиссии являются:</w:t>
      </w:r>
    </w:p>
    <w:p w14:paraId="6BE6793C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- защита несовершеннолетних от информации, пропаганды и агитации, наносящих вред их здоровью, нравственному и духовному развитию;</w:t>
      </w:r>
    </w:p>
    <w:p w14:paraId="03C5DD46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- упорядочение условий публичной демонстрации кино- и аудиовизуальных произведений, продажи продукции эротического характера, изготовления и распространения рекламы;</w:t>
      </w:r>
    </w:p>
    <w:p w14:paraId="58C67E40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- предотвращение и пресечение правонарушений в сфере общественной нравственности, совершаемых в целях получения коммерческой выгоды;</w:t>
      </w:r>
    </w:p>
    <w:p w14:paraId="51E64374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 xml:space="preserve">- обеспечение прав и ответственности организаций, осуществляющих данную </w:t>
      </w:r>
      <w:r>
        <w:rPr>
          <w:sz w:val="28"/>
          <w:szCs w:val="28"/>
        </w:rPr>
        <w:lastRenderedPageBreak/>
        <w:t>деятельность.</w:t>
      </w:r>
    </w:p>
    <w:p w14:paraId="09B689B1" w14:textId="77777777" w:rsidR="00F53F9A" w:rsidRDefault="00F53F9A" w:rsidP="00F53F9A">
      <w:pPr>
        <w:jc w:val="both"/>
        <w:rPr>
          <w:sz w:val="28"/>
          <w:szCs w:val="28"/>
        </w:rPr>
      </w:pPr>
    </w:p>
    <w:p w14:paraId="3ACD08E4" w14:textId="77777777" w:rsidR="00F53F9A" w:rsidRDefault="00F53F9A" w:rsidP="00F53F9A">
      <w:pPr>
        <w:ind w:left="708" w:firstLine="708"/>
        <w:jc w:val="both"/>
      </w:pPr>
      <w:r>
        <w:rPr>
          <w:sz w:val="28"/>
          <w:szCs w:val="28"/>
        </w:rPr>
        <w:t>3. Состав экспертной комиссии и порядок ее формирования</w:t>
      </w:r>
    </w:p>
    <w:p w14:paraId="66DAF881" w14:textId="77777777" w:rsidR="00F53F9A" w:rsidRDefault="00F53F9A" w:rsidP="00F53F9A">
      <w:pPr>
        <w:jc w:val="both"/>
        <w:rPr>
          <w:sz w:val="28"/>
          <w:szCs w:val="28"/>
        </w:rPr>
      </w:pPr>
    </w:p>
    <w:p w14:paraId="797C595B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3.1. В состав экспертной комиссии входят: председатель, заместитель председателя, секретарь и члены комиссии.</w:t>
      </w:r>
    </w:p>
    <w:p w14:paraId="327CF8DD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3.2. Председателем экспертной комиссии является Глава Администрации Савдянского сельского поселения. Председатель экспертной комиссии несет ответственность за выполнение возложенных на комиссию задач.</w:t>
      </w:r>
    </w:p>
    <w:p w14:paraId="7F63F30C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3.3. Членами экспертной комиссии являются представители подразделений органов внутренних дел, осуществляющих профилактику безнадзорности и правонарушений несовершеннолетних, органов местного самоуправления  и Администрации Савдянского сельского поселения, представители учреждений образования, культуры, спорта. В состав экспертной комиссии могут входить представители казачьих обществ, индивидуальные предприниматели, внесенных в государственный реестр казачьих обществ в Российской Федерации, средств массовой информации, научных, образовательных учреждений и организаций, общественных объединений, в том числе религиозных организаций (объединений), а также депутаты представительных органов местного самоуправления.</w:t>
      </w:r>
    </w:p>
    <w:p w14:paraId="38701F7A" w14:textId="77777777" w:rsidR="00F53F9A" w:rsidRDefault="00F53F9A" w:rsidP="00F53F9A">
      <w:pPr>
        <w:jc w:val="both"/>
        <w:rPr>
          <w:sz w:val="28"/>
          <w:szCs w:val="28"/>
        </w:rPr>
      </w:pPr>
    </w:p>
    <w:p w14:paraId="40745892" w14:textId="77777777" w:rsidR="00F53F9A" w:rsidRDefault="00F53F9A" w:rsidP="00F53F9A">
      <w:pPr>
        <w:ind w:firstLine="708"/>
        <w:jc w:val="center"/>
      </w:pPr>
      <w:r>
        <w:rPr>
          <w:sz w:val="28"/>
          <w:szCs w:val="28"/>
        </w:rPr>
        <w:t>4. Порядок  работы  экспертной комиссии</w:t>
      </w:r>
    </w:p>
    <w:p w14:paraId="4A76BD4B" w14:textId="77777777" w:rsidR="00F53F9A" w:rsidRDefault="00F53F9A" w:rsidP="00F53F9A">
      <w:pPr>
        <w:jc w:val="both"/>
        <w:rPr>
          <w:sz w:val="28"/>
          <w:szCs w:val="28"/>
        </w:rPr>
      </w:pPr>
    </w:p>
    <w:p w14:paraId="4848C16F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4.1. Работой экспертной комиссии руководит председатель комиссии.</w:t>
      </w:r>
    </w:p>
    <w:p w14:paraId="2A319B56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 xml:space="preserve">4.2. Заседания экспертной комиссии проводятся по мере необходимости </w:t>
      </w:r>
      <w:r>
        <w:rPr>
          <w:color w:val="000000"/>
          <w:spacing w:val="-1"/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заявлением органа местного самоуправления Савдянского сельского поселения  об оценке предложения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развитию. </w:t>
      </w:r>
    </w:p>
    <w:p w14:paraId="4C210E2E" w14:textId="77777777" w:rsidR="00F53F9A" w:rsidRDefault="00F53F9A" w:rsidP="00F53F9A">
      <w:pPr>
        <w:ind w:firstLine="708"/>
        <w:jc w:val="both"/>
      </w:pPr>
      <w:r>
        <w:rPr>
          <w:color w:val="000000"/>
          <w:sz w:val="28"/>
          <w:szCs w:val="28"/>
        </w:rPr>
        <w:t xml:space="preserve">4.3. Члены экспертной комиссии изучают материалы, представленные на комиссию. При необходимости предусматривается выезд членов экспертной комиссии на место намечаемой хозяйственной деятельности для получения дополнительной информации и проведения выездных заседаний экспертной комиссии. </w:t>
      </w:r>
    </w:p>
    <w:p w14:paraId="2B29CFAE" w14:textId="77777777" w:rsidR="00F53F9A" w:rsidRDefault="00F53F9A" w:rsidP="00F53F9A">
      <w:pPr>
        <w:ind w:firstLine="708"/>
        <w:jc w:val="both"/>
      </w:pPr>
      <w:r>
        <w:rPr>
          <w:color w:val="000000"/>
          <w:sz w:val="28"/>
          <w:szCs w:val="28"/>
        </w:rPr>
        <w:t>4.4</w:t>
      </w:r>
      <w:r>
        <w:rPr>
          <w:sz w:val="28"/>
          <w:szCs w:val="28"/>
        </w:rPr>
        <w:t>. Заседание экспертной комиссии считается правомочным, если в нем участвует более половины ее членов.</w:t>
      </w:r>
    </w:p>
    <w:p w14:paraId="7E111F4C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4.5. Решение экспертной комиссии принимается большинством голосов от числа присутствующих членов и направляется на рассмотрение и утверждение органом местного самоуправления Савдянского сельского поселения.</w:t>
      </w:r>
    </w:p>
    <w:p w14:paraId="71EAA5AF" w14:textId="77777777" w:rsidR="00F53F9A" w:rsidRDefault="00F53F9A" w:rsidP="00F53F9A">
      <w:pPr>
        <w:jc w:val="both"/>
      </w:pPr>
      <w:r>
        <w:rPr>
          <w:sz w:val="28"/>
          <w:szCs w:val="28"/>
        </w:rPr>
        <w:t>Решение экспертной комиссии носит рекомендательный характер.</w:t>
      </w:r>
    </w:p>
    <w:p w14:paraId="51E32D2C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>4.6. Обеспечение деятельности экспертной комиссии по приему документации, подготовке заседаний, оформлению протоколов, решений комиссии, рассмотрению заявлений и писем осуществляется секретарем  экспертной комиссии.</w:t>
      </w:r>
    </w:p>
    <w:p w14:paraId="1348E1E8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 xml:space="preserve">4.7. Экспертная комиссия в срок до 30 дней осуществляет экспертизу предложений (материалов) об определении мест, нахождение в которых в ночное </w:t>
      </w:r>
      <w:r>
        <w:rPr>
          <w:sz w:val="28"/>
          <w:szCs w:val="28"/>
        </w:rPr>
        <w:lastRenderedPageBreak/>
        <w:t>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развитию, по результатам которой принимает решение.</w:t>
      </w:r>
    </w:p>
    <w:p w14:paraId="6E0F2A7D" w14:textId="77777777" w:rsidR="00F53F9A" w:rsidRDefault="00F53F9A" w:rsidP="00F53F9A">
      <w:pPr>
        <w:ind w:firstLine="708"/>
        <w:jc w:val="both"/>
      </w:pPr>
      <w:r>
        <w:rPr>
          <w:sz w:val="28"/>
          <w:szCs w:val="28"/>
        </w:rPr>
        <w:t xml:space="preserve">4.8.  Решение экспертной комиссии в 3-х-дневный срок направляется председателю Собрания депутатов - Главе  Савдянского сельского поселения для внесения предложений в представительный органам местного самоуправления для принятия решения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развитию. </w:t>
      </w:r>
    </w:p>
    <w:p w14:paraId="56DDF9DD" w14:textId="77777777" w:rsidR="00F53F9A" w:rsidRDefault="00F53F9A" w:rsidP="00F53F9A">
      <w:pPr>
        <w:ind w:firstLine="708"/>
        <w:jc w:val="both"/>
        <w:rPr>
          <w:sz w:val="28"/>
          <w:szCs w:val="28"/>
        </w:rPr>
      </w:pPr>
    </w:p>
    <w:p w14:paraId="1CC78840" w14:textId="77777777" w:rsidR="00F53F9A" w:rsidRDefault="00F53F9A" w:rsidP="00F53F9A">
      <w:pPr>
        <w:ind w:firstLine="708"/>
        <w:jc w:val="both"/>
        <w:rPr>
          <w:sz w:val="28"/>
          <w:szCs w:val="28"/>
        </w:rPr>
      </w:pPr>
    </w:p>
    <w:p w14:paraId="2DC2C77B" w14:textId="77777777" w:rsidR="00F53F9A" w:rsidRDefault="00F53F9A" w:rsidP="00F53F9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</w:t>
      </w:r>
    </w:p>
    <w:p w14:paraId="246B976C" w14:textId="77777777" w:rsidR="00F53F9A" w:rsidRDefault="00F53F9A" w:rsidP="00F53F9A">
      <w:pPr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                 Д.А. Литвинова</w:t>
      </w:r>
    </w:p>
    <w:p w14:paraId="4E9CC6A0" w14:textId="77777777" w:rsidR="00F53F9A" w:rsidRDefault="00F53F9A" w:rsidP="00F53F9A">
      <w:pPr>
        <w:ind w:firstLine="708"/>
        <w:jc w:val="both"/>
      </w:pPr>
    </w:p>
    <w:p w14:paraId="4EA01F71" w14:textId="77777777" w:rsidR="00E27611" w:rsidRPr="002E67FE" w:rsidRDefault="00E27611" w:rsidP="002E67FE"/>
    <w:sectPr w:rsidR="00E27611" w:rsidRPr="002E67FE" w:rsidSect="00025096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59330" w14:textId="77777777" w:rsidR="00760752" w:rsidRDefault="00760752">
      <w:r>
        <w:separator/>
      </w:r>
    </w:p>
  </w:endnote>
  <w:endnote w:type="continuationSeparator" w:id="0">
    <w:p w14:paraId="7E901EBE" w14:textId="77777777" w:rsidR="00760752" w:rsidRDefault="0076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E6849" w14:textId="77777777" w:rsidR="009B1A9E" w:rsidRDefault="009B1A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8E72" w14:textId="77777777" w:rsidR="00760752" w:rsidRDefault="00760752">
      <w:r>
        <w:separator/>
      </w:r>
    </w:p>
  </w:footnote>
  <w:footnote w:type="continuationSeparator" w:id="0">
    <w:p w14:paraId="3E973040" w14:textId="77777777" w:rsidR="00760752" w:rsidRDefault="0076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CD166" w14:textId="10B4D342" w:rsidR="009B1A9E" w:rsidRPr="00B75DCB" w:rsidRDefault="00B75DCB" w:rsidP="00B75DCB">
    <w:pPr>
      <w:pStyle w:val="a3"/>
      <w:ind w:right="360"/>
      <w:jc w:val="center"/>
      <w:rPr>
        <w:sz w:val="24"/>
        <w:szCs w:val="24"/>
      </w:rPr>
    </w:pPr>
    <w:r>
      <w:rPr>
        <w:rFonts w:eastAsia="Times New Roman CYR"/>
        <w:sz w:val="24"/>
        <w:szCs w:val="24"/>
      </w:rPr>
      <w:t xml:space="preserve">        </w:t>
    </w:r>
    <w:r w:rsidRPr="00B75DCB">
      <w:rPr>
        <w:rFonts w:eastAsia="Times New Roman CYR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11"/>
    <w:rsid w:val="00025096"/>
    <w:rsid w:val="001A0D90"/>
    <w:rsid w:val="002E67FE"/>
    <w:rsid w:val="003D68AD"/>
    <w:rsid w:val="004145A4"/>
    <w:rsid w:val="00520243"/>
    <w:rsid w:val="006E6CDE"/>
    <w:rsid w:val="00760752"/>
    <w:rsid w:val="009B1A9E"/>
    <w:rsid w:val="00B75DCB"/>
    <w:rsid w:val="00B95E1F"/>
    <w:rsid w:val="00E27611"/>
    <w:rsid w:val="00F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A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53F9A"/>
    <w:pPr>
      <w:keepNext/>
      <w:widowControl/>
      <w:numPr>
        <w:numId w:val="1"/>
      </w:numPr>
      <w:jc w:val="center"/>
      <w:outlineLvl w:val="0"/>
    </w:pPr>
    <w:rPr>
      <w:rFonts w:eastAsia="Times New Roman" w:cs="Times New Roman"/>
      <w:kern w:val="0"/>
      <w:sz w:val="32"/>
      <w:szCs w:val="20"/>
      <w:lang w:bidi="ar-SA"/>
    </w:rPr>
  </w:style>
  <w:style w:type="paragraph" w:styleId="2">
    <w:name w:val="heading 2"/>
    <w:basedOn w:val="a"/>
    <w:next w:val="a"/>
    <w:link w:val="20"/>
    <w:qFormat/>
    <w:rsid w:val="00F53F9A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 w:cs="Times New Roman"/>
      <w:b/>
      <w:kern w:val="0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F9A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F53F9A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a3">
    <w:name w:val="header"/>
    <w:basedOn w:val="a"/>
    <w:link w:val="a4"/>
    <w:rsid w:val="00F53F9A"/>
    <w:pPr>
      <w:widowControl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  <w:lang w:bidi="ar-SA"/>
    </w:rPr>
  </w:style>
  <w:style w:type="character" w:customStyle="1" w:styleId="a4">
    <w:name w:val="Верхний колонтитул Знак"/>
    <w:basedOn w:val="a0"/>
    <w:link w:val="a3"/>
    <w:rsid w:val="00F53F9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a5">
    <w:name w:val="footer"/>
    <w:basedOn w:val="a"/>
    <w:link w:val="a6"/>
    <w:rsid w:val="00F53F9A"/>
    <w:pPr>
      <w:widowControl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F53F9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2024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20243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A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53F9A"/>
    <w:pPr>
      <w:keepNext/>
      <w:widowControl/>
      <w:numPr>
        <w:numId w:val="1"/>
      </w:numPr>
      <w:jc w:val="center"/>
      <w:outlineLvl w:val="0"/>
    </w:pPr>
    <w:rPr>
      <w:rFonts w:eastAsia="Times New Roman" w:cs="Times New Roman"/>
      <w:kern w:val="0"/>
      <w:sz w:val="32"/>
      <w:szCs w:val="20"/>
      <w:lang w:bidi="ar-SA"/>
    </w:rPr>
  </w:style>
  <w:style w:type="paragraph" w:styleId="2">
    <w:name w:val="heading 2"/>
    <w:basedOn w:val="a"/>
    <w:next w:val="a"/>
    <w:link w:val="20"/>
    <w:qFormat/>
    <w:rsid w:val="00F53F9A"/>
    <w:pPr>
      <w:keepNext/>
      <w:widowControl/>
      <w:numPr>
        <w:ilvl w:val="1"/>
        <w:numId w:val="1"/>
      </w:numPr>
      <w:jc w:val="center"/>
      <w:outlineLvl w:val="1"/>
    </w:pPr>
    <w:rPr>
      <w:rFonts w:eastAsia="Times New Roman" w:cs="Times New Roman"/>
      <w:b/>
      <w:kern w:val="0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F9A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F53F9A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a3">
    <w:name w:val="header"/>
    <w:basedOn w:val="a"/>
    <w:link w:val="a4"/>
    <w:rsid w:val="00F53F9A"/>
    <w:pPr>
      <w:widowControl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  <w:lang w:bidi="ar-SA"/>
    </w:rPr>
  </w:style>
  <w:style w:type="character" w:customStyle="1" w:styleId="a4">
    <w:name w:val="Верхний колонтитул Знак"/>
    <w:basedOn w:val="a0"/>
    <w:link w:val="a3"/>
    <w:rsid w:val="00F53F9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a5">
    <w:name w:val="footer"/>
    <w:basedOn w:val="a"/>
    <w:link w:val="a6"/>
    <w:rsid w:val="00F53F9A"/>
    <w:pPr>
      <w:widowControl/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F53F9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2024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520243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2024-01-10T10:30:00Z</cp:lastPrinted>
  <dcterms:created xsi:type="dcterms:W3CDTF">2023-03-16T12:57:00Z</dcterms:created>
  <dcterms:modified xsi:type="dcterms:W3CDTF">2024-01-24T08:21:00Z</dcterms:modified>
</cp:coreProperties>
</file>