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5540" w14:textId="77777777" w:rsidR="00210722" w:rsidRPr="00CB2726" w:rsidRDefault="00210722" w:rsidP="00210722">
      <w:pPr>
        <w:spacing w:after="0" w:line="240" w:lineRule="auto"/>
        <w:jc w:val="center"/>
        <w:rPr>
          <w:rFonts w:ascii="AGBenguiatCyr" w:eastAsia="Times New Roman" w:hAnsi="AGBenguiatCyr" w:cs="Times New Roman"/>
          <w:b/>
          <w:i/>
          <w:sz w:val="24"/>
          <w:szCs w:val="20"/>
          <w:lang w:eastAsia="ru-RU"/>
        </w:rPr>
      </w:pPr>
      <w:r w:rsidRPr="00CB27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F3395F" wp14:editId="1AECEF2B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3810" t="635" r="127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137537" w14:textId="77777777" w:rsidR="00210722" w:rsidRPr="00650D9A" w:rsidRDefault="00210722" w:rsidP="00210722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3395F" id="Прямоугольник 2" o:spid="_x0000_s1026" style="position:absolute;left:0;text-align:left;margin-left:349.8pt;margin-top:-11.95pt;width:136.8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jQT1wEAAKUDAAAOAAAAZHJzL2Uyb0RvYy54bWysU9tu2zAMfR+wfxD0vthOkWUx4hRFiw4D&#10;ugvQ7QNkWbKF2aJGKbGzrx8lJ2m2vQ17EUhKPOQhj7a309Czg0JvwFa8WOScKSuhMbat+Levj2/e&#10;ceaDsI3owaqKH5Xnt7vXr7ajK9USOugbhYxArC9HV/EuBFdmmZedGoRfgFOWLjXgIAK52GYNipHQ&#10;hz5b5vnbbARsHIJU3lP0Yb7ku4SvtZLhs9ZeBdZXnHoL6cR01vHMdltRtihcZ+SpDfEPXQzCWCp6&#10;gXoQQbA9mr+gBiMRPOiwkDBkoLWRKnEgNkX+B5vnTjiVuNBwvLuMyf8/WPnp8Oy+YGzduyeQ3z2z&#10;cN8J26o7RBg7JRoqV8RBZaPz5SUhOp5SWT1+hIZWK/YB0gwmjUMEJHZsSqM+XkatpsAkBYv1zXqz&#10;WXEm6W5TrPKbVSohynO2Qx/eKxhYNCqOtMqELg5PPsRuRHl+EotZeDR9n9bZ298C9HCOqKSHU/a5&#10;/agUX4apnig3mjU0R2KFMGuFtE1GB/iTs5F0UnH/Yy9QcdZ/sHEyy3UehXXt4LVTXzvCSoKqeOBs&#10;Nu/DLMa9Q9N2VKlIJC3c0TS1SURfujrtgLSQ+J90G8V27adXL79r9wsAAP//AwBQSwMEFAAGAAgA&#10;AAAhAMVoOOviAAAACwEAAA8AAABkcnMvZG93bnJldi54bWxMj9FKwzAUhu8F3yEcwRvZUlvobG06&#10;ZDIHgyHOPUCWHNtqc1KSdOt8euOVXh7+j///TrWcTM9O6HxnScD9PAGGpKzuqBFweF/PHoD5IEnL&#10;3hIKuKCHZX19VclS2zO94WkfGhZLyJdSQBvCUHLuVYtG+rkdkGL2YZ2RIZ6u4drJcyw3PU+TJOdG&#10;dhQXWjngqkX1tR+NgDvcfj8rtzusxvVifNm+btTlcyPE7c309Ags4BT+YPjVj+pQR6ejHUl71gvI&#10;iyKPqIBZmhXAIlEssgzYMaJpkgKvK/7/h/oHAAD//wMAUEsBAi0AFAAGAAgAAAAhALaDOJL+AAAA&#10;4QEAABMAAAAAAAAAAAAAAAAAAAAAAFtDb250ZW50X1R5cGVzXS54bWxQSwECLQAUAAYACAAAACEA&#10;OP0h/9YAAACUAQAACwAAAAAAAAAAAAAAAAAvAQAAX3JlbHMvLnJlbHNQSwECLQAUAAYACAAAACEA&#10;zU40E9cBAAClAwAADgAAAAAAAAAAAAAAAAAuAgAAZHJzL2Uyb0RvYy54bWxQSwECLQAUAAYACAAA&#10;ACEAxWg46+IAAAALAQAADwAAAAAAAAAAAAAAAAAxBAAAZHJzL2Rvd25yZXYueG1sUEsFBgAAAAAE&#10;AAQA8wAAAEAFAAAAAA==&#10;" o:allowincell="f" filled="f" stroked="f" strokeweight="4pt">
                <v:textbox inset="1pt,1pt,1pt,1pt">
                  <w:txbxContent>
                    <w:p w14:paraId="00137537" w14:textId="77777777" w:rsidR="00210722" w:rsidRPr="00650D9A" w:rsidRDefault="00210722" w:rsidP="00210722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726">
        <w:rPr>
          <w:rFonts w:ascii="AdverGothic" w:eastAsia="Times New Roman" w:hAnsi="AdverGothic" w:cs="Times New Roman"/>
          <w:noProof/>
          <w:sz w:val="20"/>
          <w:szCs w:val="20"/>
          <w:lang w:eastAsia="ru-RU"/>
        </w:rPr>
        <w:drawing>
          <wp:inline distT="0" distB="0" distL="0" distR="0" wp14:anchorId="0EA00FA1" wp14:editId="2D844026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3FD3" w14:textId="77777777" w:rsidR="00210722" w:rsidRPr="00CB2726" w:rsidRDefault="00210722" w:rsidP="002107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20"/>
          <w:szCs w:val="20"/>
          <w:lang w:val="x-none" w:eastAsia="ru-RU"/>
        </w:rPr>
        <w:t>Российская Федерация</w:t>
      </w:r>
    </w:p>
    <w:p w14:paraId="0C506589" w14:textId="77777777" w:rsidR="00210722" w:rsidRPr="00CB2726" w:rsidRDefault="00210722" w:rsidP="00210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Ростовская область</w:t>
      </w:r>
    </w:p>
    <w:p w14:paraId="0353F11F" w14:textId="77777777" w:rsidR="00210722" w:rsidRPr="00CB2726" w:rsidRDefault="00210722" w:rsidP="0021072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val="x-none" w:eastAsia="ru-RU"/>
        </w:rPr>
        <w:t>Заветинского района</w:t>
      </w:r>
    </w:p>
    <w:p w14:paraId="4655D627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«Савдянское сельское поселени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6605703B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272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Савдянского сельского поселения</w:t>
      </w:r>
    </w:p>
    <w:p w14:paraId="79AF8503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D8EAE69" w14:textId="77777777" w:rsidR="00210722" w:rsidRPr="00CB2726" w:rsidRDefault="00210722" w:rsidP="0021072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</w:pPr>
      <w:r w:rsidRPr="00CB2726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Постановление </w:t>
      </w:r>
    </w:p>
    <w:p w14:paraId="45C5E8C2" w14:textId="77777777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47F228F" w14:textId="76C599C9" w:rsidR="00210722" w:rsidRPr="00CB2726" w:rsidRDefault="00210722" w:rsidP="00210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2E4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5D97C0" w14:textId="77777777" w:rsidR="00210722" w:rsidRPr="00CB2726" w:rsidRDefault="00210722" w:rsidP="002107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936563" w14:textId="746BBEA3" w:rsidR="00210722" w:rsidRDefault="00E24CD1" w:rsidP="00210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10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1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="00210722" w:rsidRPr="00CB2726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  <w:proofErr w:type="spellEnd"/>
    </w:p>
    <w:p w14:paraId="1837A485" w14:textId="561EBAED" w:rsidR="008908AF" w:rsidRPr="008908AF" w:rsidRDefault="008908AF" w:rsidP="008908AF">
      <w:pPr>
        <w:widowControl w:val="0"/>
        <w:shd w:val="clear" w:color="auto" w:fill="FFFFFF"/>
        <w:tabs>
          <w:tab w:val="left" w:pos="1642"/>
          <w:tab w:val="left" w:pos="3528"/>
        </w:tabs>
        <w:autoSpaceDE w:val="0"/>
        <w:autoSpaceDN w:val="0"/>
        <w:adjustRightInd w:val="0"/>
        <w:spacing w:before="526" w:after="0" w:line="310" w:lineRule="exact"/>
        <w:ind w:right="52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формировании реестра расходных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 xml:space="preserve">обязательств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  <w:t>сельского поселения</w:t>
      </w:r>
    </w:p>
    <w:p w14:paraId="61400CA2" w14:textId="4BC31035" w:rsidR="002E4B72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before="641" w:after="0" w:line="310" w:lineRule="exact"/>
        <w:ind w:right="79" w:firstLine="6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со статьей 87 Бюджетного кодекса Российской Федерации, приказом Министерства финансов Российской Федерации от 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03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.0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 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№ </w:t>
      </w:r>
      <w:r w:rsidR="0048382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34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входящих в состав субъекта Российской Федерации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Ростовской области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17.05.201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405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порядке ведения реестра расходных обязательств </w:t>
      </w:r>
      <w:r w:rsid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Ростовской </w:t>
      </w:r>
      <w:r w:rsidR="0013498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области</w:t>
      </w:r>
      <w:r w:rsidRPr="008908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и в 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целях организации работы по формированию реестров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40B7B7C9" w14:textId="77777777" w:rsidR="002E4B72" w:rsidRDefault="002E4B72" w:rsidP="002E4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9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05EE" w14:textId="63C2687B" w:rsidR="002E4B72" w:rsidRPr="002E4B72" w:rsidRDefault="002E4B72" w:rsidP="002E4B72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2E4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4503C813" w14:textId="4A8EE526" w:rsidR="008908AF" w:rsidRPr="00A10A02" w:rsidRDefault="008908AF" w:rsidP="008908AF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317" w:after="0" w:line="310" w:lineRule="exact"/>
        <w:ind w:left="22" w:right="79" w:firstLine="677"/>
        <w:jc w:val="both"/>
        <w:rPr>
          <w:rFonts w:ascii="Times New Roman" w:eastAsia="Times New Roman" w:hAnsi="Times New Roman" w:cs="Times New Roman"/>
          <w:spacing w:val="-29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Порядок</w:t>
      </w:r>
      <w:r w:rsidR="0013498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90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реестра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</w:t>
      </w: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3D1F4CD8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8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5E591ED3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007EB7" w14:textId="77777777" w:rsidR="008908AF" w:rsidRPr="008908AF" w:rsidRDefault="008908AF" w:rsidP="008908AF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6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403061" w14:textId="77777777" w:rsidR="0013498E" w:rsidRDefault="002E4B72" w:rsidP="002E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Д.П. Громенко</w:t>
      </w:r>
      <w:r w:rsidR="008908AF"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AB7E4AD" w14:textId="76B2890A" w:rsidR="002E4B72" w:rsidRPr="005C50BF" w:rsidRDefault="008908AF" w:rsidP="002E4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B72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4829A0CA" w14:textId="531303CD" w:rsidR="008908AF" w:rsidRPr="008908AF" w:rsidRDefault="002E4B72" w:rsidP="002E4B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908AF" w:rsidRPr="008908AF" w:rsidSect="00F11B75">
          <w:headerReference w:type="default" r:id="rId9"/>
          <w:footerReference w:type="even" r:id="rId10"/>
          <w:pgSz w:w="11909" w:h="16834"/>
          <w:pgMar w:top="1440" w:right="626" w:bottom="360" w:left="1189" w:header="720" w:footer="720" w:gutter="0"/>
          <w:cols w:space="60"/>
          <w:noEndnote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14:paraId="000A3B41" w14:textId="77777777" w:rsidR="008908AF" w:rsidRPr="008908AF" w:rsidRDefault="008908AF" w:rsidP="008908AF">
      <w:pPr>
        <w:framePr w:h="2247" w:hSpace="36" w:wrap="notBeside" w:vAnchor="text" w:hAnchor="margin" w:x="-5579" w:y="1038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504E2" w14:textId="77777777" w:rsid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14:paraId="34D77DAB" w14:textId="7493AA4D" w:rsidR="002629B9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 Приложение</w:t>
      </w:r>
    </w:p>
    <w:p w14:paraId="2490DDFD" w14:textId="5FF93638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 к постановлению</w:t>
      </w:r>
    </w:p>
    <w:p w14:paraId="12AA633A" w14:textId="7259F621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Администрации</w:t>
      </w:r>
    </w:p>
    <w:p w14:paraId="004442BF" w14:textId="5B24B06B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Савдянского сельского</w:t>
      </w:r>
    </w:p>
    <w:p w14:paraId="2990E0B9" w14:textId="0B7275C0" w:rsidR="00E24CD1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  поселения</w:t>
      </w:r>
    </w:p>
    <w:p w14:paraId="06FA7944" w14:textId="16D123B6" w:rsidR="002629B9" w:rsidRDefault="00E24CD1" w:rsidP="00E24C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 от 0</w:t>
      </w:r>
      <w:r w:rsidR="00C4104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.07.202</w:t>
      </w:r>
      <w:r w:rsidR="00802E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№</w:t>
      </w:r>
      <w:r w:rsidR="00802E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00</w:t>
      </w:r>
    </w:p>
    <w:p w14:paraId="272FEF5B" w14:textId="49FCEC1A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02" w:after="0" w:line="310" w:lineRule="exact"/>
        <w:ind w:right="46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ПОРЯДОК</w:t>
      </w:r>
    </w:p>
    <w:p w14:paraId="583B3F88" w14:textId="0D91D58E" w:rsidR="002629B9" w:rsidRPr="002629B9" w:rsidRDefault="002629B9" w:rsidP="0013498E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right="4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формирования реестра расходных</w:t>
      </w:r>
      <w:r w:rsidR="00134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74012A61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295" w:after="0" w:line="240" w:lineRule="auto"/>
        <w:ind w:right="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Общие положения</w:t>
      </w:r>
    </w:p>
    <w:p w14:paraId="6BC3D39B" w14:textId="5FA23ACC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10" w:after="0" w:line="310" w:lineRule="exact"/>
        <w:ind w:right="22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реестр)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ведется с целью учета и мониторинга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5299D1A0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29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реестра используются при разработке проекта местного бюджета.</w:t>
      </w:r>
    </w:p>
    <w:p w14:paraId="720BCBC0" w14:textId="2EBA650E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формирования реестра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Порядок), устанавливает правила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сроки формирования реестра, порядок предоставления реестра расходных обязательств муниципального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Start"/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6E870F8D" w14:textId="395C1EC1" w:rsidR="00451C1A" w:rsidRPr="00451C1A" w:rsidRDefault="00451C1A" w:rsidP="00451C1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участникам процесса формирования реестра относится главный распорядитель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45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 главный распорядитель).</w:t>
      </w:r>
    </w:p>
    <w:p w14:paraId="6169FA36" w14:textId="3C3BC6CC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22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распорядител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при формировании реестра расходных обязательств руководствуются постановлением Администрации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 от 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17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05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.201</w:t>
      </w:r>
      <w:r w:rsidR="00027D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</w:t>
      </w:r>
      <w:r w:rsidR="00027DF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порядке ведения реестра расходных обязательств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поселения».</w:t>
      </w:r>
    </w:p>
    <w:p w14:paraId="39B0D55D" w14:textId="33304781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10" w:lineRule="exact"/>
        <w:ind w:left="7" w:right="14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Главны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распорядител</w:t>
      </w:r>
      <w:r w:rsidR="00451C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формируют и представляют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реестр расходных обязательств по формам, утвержденным приказом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Российской Федерации от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«Об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приказа Министерства финансов Российской Федерации от  1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июля 2015 г. № 103н «Об утверждении Порядка представления реестров расходных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субъектов Российской Федерации и сводов реестров расходных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обязательств муниципальных образований, входящих в состав субъекта Российской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 (далее - приказ Минфина РФ от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27DF9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н) и в соответствии с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Рекомендациями по заполнению форм реестров расходных обязательств субъектов Российской Федерации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свод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реестров расходных обязательств муниципальных образований, входящих в состав субъекта Российской Федерации, 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 по объемам средств, предусмотренных на исполнение федерального проекта в составе национального проекта (</w:t>
      </w:r>
      <w:r w:rsidR="003F19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</w:t>
      </w:r>
      <w:r w:rsidR="008E232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="003F19C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(далее - Методические рекомендации).</w:t>
      </w:r>
    </w:p>
    <w:p w14:paraId="4FF63244" w14:textId="08DFF882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36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Формирование реестра расходных обязательств осуществляется главным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 в Единой автоматизированной системе управления общественными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«АЦК-Планирование» (далее -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информационная система «АЦК-Планирование») в соответствии с Инструкцией по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вводу реестра расходных обязательств.</w:t>
      </w:r>
    </w:p>
    <w:p w14:paraId="32F3409B" w14:textId="5A4FF358" w:rsidR="002629B9" w:rsidRPr="002629B9" w:rsidRDefault="000437C8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4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как главный распорядитель средств местного бюджета, осуществляет формирование реестра расходных обязательств.</w:t>
      </w:r>
    </w:p>
    <w:p w14:paraId="39025559" w14:textId="71116C42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43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представление реестра расходных обязательств </w:t>
      </w:r>
      <w:r w:rsidR="00043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0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информационной системе «АЦК-Планирование» в соответствии с Инструкцией по вводу реестра расходных обязательств.</w:t>
      </w:r>
    </w:p>
    <w:p w14:paraId="29910569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14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версии вышеуказанных Инструкций размещаются на официальном сайте министерства финансов Ростовской области в разделе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«Программное обеспечение», доступном для авторизованных пользователей.</w:t>
      </w:r>
    </w:p>
    <w:p w14:paraId="3B894AF6" w14:textId="283CD192" w:rsidR="002629B9" w:rsidRPr="002629B9" w:rsidRDefault="00BE7FB2" w:rsidP="002629B9">
      <w:pPr>
        <w:widowControl w:val="0"/>
        <w:shd w:val="clear" w:color="auto" w:fill="FFFFFF"/>
        <w:autoSpaceDE w:val="0"/>
        <w:autoSpaceDN w:val="0"/>
        <w:adjustRightInd w:val="0"/>
        <w:spacing w:before="7" w:after="0" w:line="302" w:lineRule="exact"/>
        <w:ind w:left="7" w:righ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9B9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установку и (или) обновление программного обеспечения, необходимого для формирования реестра расходных обязательств.</w:t>
      </w:r>
    </w:p>
    <w:p w14:paraId="1D0D9397" w14:textId="559E785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9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представление реестра расходных обязательств по системе электронного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документооборота и делопроизводства «Дело» о завершении этапа формирования (представления) реестра расходных обязательств осуществляется главными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распорядителями и финансовыми органами соответственно в срок до </w:t>
      </w:r>
      <w:r w:rsidR="00BE7FB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текущего финансового года.</w:t>
      </w:r>
    </w:p>
    <w:p w14:paraId="2CE3C1A0" w14:textId="4BAC6EBE" w:rsidR="002629B9" w:rsidRPr="002629B9" w:rsidRDefault="002629B9" w:rsidP="009A08FF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88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 Формирование реестра расходных обязательств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</w:t>
      </w:r>
    </w:p>
    <w:p w14:paraId="3887F2B0" w14:textId="562AF39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310" w:after="0" w:line="240" w:lineRule="auto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2.1. </w:t>
      </w:r>
      <w:r w:rsidR="009A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="009A08FF"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9A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14:paraId="5276226D" w14:textId="77777777" w:rsidR="002629B9" w:rsidRPr="002629B9" w:rsidRDefault="002629B9" w:rsidP="002629B9">
      <w:pPr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after="0" w:line="302" w:lineRule="exact"/>
        <w:ind w:right="29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2.1.1.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при необходимости изменения (дополнения, исключения) 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справочник нормативных правовых актов и справочник наименований полномочий,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расходных обязательств, в том числе на основании предложений главных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распорядителей, (за исключением справочников, установленных на федеральном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уровне, которые не подлежат корректировке) по формам согласно приложениям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 и № 2 к Порядку.</w:t>
      </w:r>
    </w:p>
    <w:p w14:paraId="19139D4C" w14:textId="77777777" w:rsidR="002629B9" w:rsidRPr="002629B9" w:rsidRDefault="002629B9" w:rsidP="002629B9">
      <w:pPr>
        <w:widowControl w:val="0"/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302" w:lineRule="exact"/>
        <w:ind w:left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2.1.2.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Осуществляют проверку реестра расходных обязательств на: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отнесения расходных обязательств по разделам/подразделам</w:t>
      </w:r>
    </w:p>
    <w:p w14:paraId="20861D17" w14:textId="48CFD9E5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right="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с учетом применения Методических рекомендаций;</w:t>
      </w:r>
    </w:p>
    <w:p w14:paraId="5416C2D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9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расходных обязательств, указанных в реестре, полномочиям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главного распорядителя, установленным действующим законодательством;</w:t>
      </w:r>
    </w:p>
    <w:p w14:paraId="083D708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7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полной информации по всем графам для каждого расходного обязательства;</w:t>
      </w:r>
    </w:p>
    <w:p w14:paraId="381283EC" w14:textId="504FD2C8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7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отражения информации об актах федерального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законодательства, законодательства субъекта Российской Федерации, соглашениях,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являющихся основанием возникновения расходного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определяющих порядок исполнения и финансового обеспечения расходного обязательства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395BB3E6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7" w:right="36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объемов бюджетных ассигнований, отраженных в реестре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расходных обязательств, отчетным и плановым показателям местного бюджета;</w:t>
      </w:r>
    </w:p>
    <w:p w14:paraId="0E115D1E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22" w:right="29" w:firstLine="6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соответствие графы «всего» общей сумме по трем источникам формирования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средств на исполнение расходного обязательства;</w:t>
      </w:r>
    </w:p>
    <w:p w14:paraId="4B2E0437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ind w:left="14" w:right="22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наличие группы полномочий в соответствии с приложением № 2 к Правилам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расчетного объема расходных обязательств субъекта Российской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 муниципальных образований, утвержденным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Федерации» и на соответствие Методическим рекомендациям.</w:t>
      </w:r>
    </w:p>
    <w:p w14:paraId="3F649449" w14:textId="44FE26FE" w:rsidR="002629B9" w:rsidRPr="002629B9" w:rsidRDefault="002629B9" w:rsidP="002629B9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02" w:lineRule="exact"/>
        <w:ind w:left="14" w:right="7"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2.2.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отдел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на соответствие общих объемов расходных обязательств в реестре 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разделу 3 «Расходные обязательства, возникшие в результате принятия нормативных правовых актов субъекта 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Российской Федерации, предусматривающих предоставление из бюджета субъекта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межбюджетных трансфертов» общим объемам расходных обязательств, передаваемых бюджетам муниципальных районов и городских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округов, по отчетным и плановым показателям бюджета.</w:t>
      </w:r>
    </w:p>
    <w:p w14:paraId="10999A5A" w14:textId="0FE6ACA2" w:rsidR="002629B9" w:rsidRPr="002629B9" w:rsidRDefault="002629B9" w:rsidP="002629B9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02" w:lineRule="exact"/>
        <w:ind w:left="22" w:right="7" w:firstLine="6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2.3.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 наличия несоответствий в сформированных реестрах расходных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обязательств главные распорядители корректируют их в информационной системе</w:t>
      </w: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«АЦК-Планирование» согласно замечаниям структурных подразделений и 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управления межбюджетных отношений до 1</w:t>
      </w:r>
      <w:r w:rsidR="00F92C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</w:t>
      </w: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мая текущего финансового года.</w:t>
      </w:r>
    </w:p>
    <w:p w14:paraId="7F1E119F" w14:textId="6CFC4437" w:rsidR="002629B9" w:rsidRDefault="002629B9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1D5DD" w14:textId="210637B5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3EBFB" w14:textId="73D0ABC3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A3ECB" w14:textId="4C27BB6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D271A" w14:textId="49E1CB4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FB9BB" w14:textId="05C5267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12327" w14:textId="648E8866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3AD5C" w14:textId="4CEE895F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8F160" w14:textId="35F0F759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D464" w14:textId="5CD9EFF8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7EFCF" w14:textId="0A17B590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153A" w14:textId="07442997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3F53" w14:textId="5416393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D68DD" w14:textId="78CCD27A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39D9C" w14:textId="59B25D49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19DC6" w14:textId="7AFE901D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BAAEA" w14:textId="76088894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C9119" w14:textId="20074553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B4171" w14:textId="2F0A600C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37797" w14:textId="51DF9D6B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6E93E" w14:textId="77777777" w:rsidR="00635A8C" w:rsidRDefault="00635A8C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B95E8" w14:textId="37B2EB54" w:rsidR="00451C1A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ACDB4" w14:textId="7B7077C0" w:rsidR="00451C1A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FB2F" w14:textId="67E70C6B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CC308" w14:textId="77777777" w:rsidR="00802E40" w:rsidRDefault="00802E40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2CC38" w14:textId="77777777" w:rsidR="00802E40" w:rsidRDefault="00802E40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150AA" w14:textId="77777777" w:rsidR="00802E40" w:rsidRDefault="00802E40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4569D" w14:textId="5E0B9488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1AE4" w14:textId="77777777" w:rsidR="00BE1E2D" w:rsidRDefault="00BE1E2D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F70BB" w14:textId="77777777" w:rsidR="00451C1A" w:rsidRPr="002629B9" w:rsidRDefault="00451C1A" w:rsidP="00367DB0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70A68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052F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EA7E8" w14:textId="77777777" w:rsidR="002629B9" w:rsidRPr="002629B9" w:rsidRDefault="002629B9" w:rsidP="002629B9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0667A" w14:textId="1AD6772B" w:rsidR="002629B9" w:rsidRPr="002629B9" w:rsidRDefault="002629B9" w:rsidP="0034496E">
      <w:pPr>
        <w:widowControl w:val="0"/>
        <w:shd w:val="clear" w:color="auto" w:fill="FFFFFF"/>
        <w:tabs>
          <w:tab w:val="left" w:pos="8698"/>
        </w:tabs>
        <w:autoSpaceDE w:val="0"/>
        <w:autoSpaceDN w:val="0"/>
        <w:adjustRightInd w:val="0"/>
        <w:spacing w:after="0" w:line="310" w:lineRule="exact"/>
        <w:ind w:left="5594" w:right="2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Порядку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реестров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расходных обязательств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7E782AE9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626" w:after="0" w:line="302" w:lineRule="exact"/>
        <w:ind w:left="2657" w:right="518" w:hanging="21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Заявка на внесение изменений и (или) дополнений в справочник нормативно-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в «АЦК-Планирование»</w:t>
      </w:r>
    </w:p>
    <w:p w14:paraId="63132F9E" w14:textId="77777777" w:rsidR="002629B9" w:rsidRPr="002629B9" w:rsidRDefault="002629B9" w:rsidP="002629B9">
      <w:pPr>
        <w:widowControl w:val="0"/>
        <w:autoSpaceDE w:val="0"/>
        <w:autoSpaceDN w:val="0"/>
        <w:adjustRightInd w:val="0"/>
        <w:spacing w:after="583" w:line="1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"/>
        <w:gridCol w:w="972"/>
        <w:gridCol w:w="1116"/>
        <w:gridCol w:w="1260"/>
        <w:gridCol w:w="1397"/>
        <w:gridCol w:w="1130"/>
        <w:gridCol w:w="1843"/>
        <w:gridCol w:w="1577"/>
      </w:tblGrid>
      <w:tr w:rsidR="002629B9" w:rsidRPr="002629B9" w14:paraId="433898E9" w14:textId="77777777" w:rsidTr="00AF0A5C">
        <w:trPr>
          <w:trHeight w:hRule="exact" w:val="1325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6ADB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  <w:p w14:paraId="6B13463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уровня</w:t>
            </w:r>
          </w:p>
          <w:p w14:paraId="5D793B7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C1B55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2" w:right="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 w:rsidRPr="002629B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1351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Номер </w:t>
            </w: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897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CABCF4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принятия</w:t>
            </w:r>
          </w:p>
          <w:p w14:paraId="663CA49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3638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2E8D81F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вступления</w:t>
            </w:r>
          </w:p>
          <w:p w14:paraId="05BEBCD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силу</w:t>
            </w:r>
          </w:p>
          <w:p w14:paraId="01603A9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541B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14:paraId="3BA721E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действия</w:t>
            </w:r>
          </w:p>
          <w:p w14:paraId="15CBD1F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1C12C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C9EC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Исключить</w:t>
            </w:r>
          </w:p>
          <w:p w14:paraId="53844AC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(дополнить,</w:t>
            </w:r>
          </w:p>
          <w:p w14:paraId="1535924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изменить)</w:t>
            </w:r>
          </w:p>
        </w:tc>
      </w:tr>
      <w:tr w:rsidR="002629B9" w:rsidRPr="002629B9" w14:paraId="0C136B04" w14:textId="77777777" w:rsidTr="00AF0A5C">
        <w:trPr>
          <w:trHeight w:hRule="exact" w:val="511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EFF8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ECD6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B4BD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8C235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F3C1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18AE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AE1D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6BCB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00B90603" w14:textId="77777777" w:rsidTr="00AF0A5C">
        <w:trPr>
          <w:trHeight w:hRule="exact" w:val="432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D2F7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2350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A319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DC0C7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9785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AB11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8B97D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0CD1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656D8DD8" w14:textId="77777777" w:rsidTr="00AF0A5C">
        <w:trPr>
          <w:trHeight w:hRule="exact" w:val="533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50F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7168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9306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3ECE9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497A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A1EC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ACA86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84C8C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6E78264" w14:textId="77777777" w:rsidR="002629B9" w:rsidRPr="002629B9" w:rsidRDefault="002629B9" w:rsidP="002629B9">
      <w:pPr>
        <w:widowControl w:val="0"/>
        <w:shd w:val="clear" w:color="auto" w:fill="FFFFFF"/>
        <w:autoSpaceDE w:val="0"/>
        <w:autoSpaceDN w:val="0"/>
        <w:adjustRightInd w:val="0"/>
        <w:spacing w:before="7106" w:after="0" w:line="240" w:lineRule="auto"/>
        <w:ind w:left="9936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629B9" w:rsidRPr="002629B9" w:rsidSect="00F11B75">
          <w:pgSz w:w="11909" w:h="16834"/>
          <w:pgMar w:top="1004" w:right="522" w:bottom="360" w:left="1099" w:header="720" w:footer="720" w:gutter="0"/>
          <w:cols w:space="60"/>
          <w:noEndnote/>
        </w:sectPr>
      </w:pPr>
    </w:p>
    <w:p w14:paraId="1BDB25FA" w14:textId="4F193473" w:rsidR="002629B9" w:rsidRPr="002629B9" w:rsidRDefault="002629B9" w:rsidP="0034496E">
      <w:pPr>
        <w:widowControl w:val="0"/>
        <w:shd w:val="clear" w:color="auto" w:fill="FFFFFF"/>
        <w:tabs>
          <w:tab w:val="left" w:pos="8813"/>
        </w:tabs>
        <w:autoSpaceDE w:val="0"/>
        <w:autoSpaceDN w:val="0"/>
        <w:adjustRightInd w:val="0"/>
        <w:spacing w:after="0" w:line="310" w:lineRule="exact"/>
        <w:ind w:left="5710" w:right="238" w:firstLine="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Приложение      № 2      к     Порядку 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реестра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расходных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r w:rsidRPr="00262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414C9860" w14:textId="77777777" w:rsidR="002629B9" w:rsidRPr="002629B9" w:rsidRDefault="002629B9" w:rsidP="00367DB0">
      <w:pPr>
        <w:widowControl w:val="0"/>
        <w:shd w:val="clear" w:color="auto" w:fill="FFFFFF"/>
        <w:autoSpaceDE w:val="0"/>
        <w:autoSpaceDN w:val="0"/>
        <w:adjustRightInd w:val="0"/>
        <w:spacing w:before="619" w:after="0" w:line="310" w:lineRule="exact"/>
        <w:ind w:left="526" w:right="5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9B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Заявка на внесение изменений и (или) дополнений в справочник наименований полномочий, расходных обязательств субъекта и муниципальных образований</w:t>
      </w:r>
    </w:p>
    <w:p w14:paraId="327E6953" w14:textId="77777777" w:rsidR="002629B9" w:rsidRPr="002629B9" w:rsidRDefault="002629B9" w:rsidP="002629B9">
      <w:pPr>
        <w:widowControl w:val="0"/>
        <w:autoSpaceDE w:val="0"/>
        <w:autoSpaceDN w:val="0"/>
        <w:adjustRightInd w:val="0"/>
        <w:spacing w:after="5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1202"/>
        <w:gridCol w:w="1584"/>
        <w:gridCol w:w="1742"/>
        <w:gridCol w:w="1627"/>
        <w:gridCol w:w="1829"/>
        <w:gridCol w:w="1303"/>
      </w:tblGrid>
      <w:tr w:rsidR="002629B9" w:rsidRPr="002629B9" w14:paraId="2A284841" w14:textId="77777777" w:rsidTr="00AF0A5C">
        <w:trPr>
          <w:trHeight w:hRule="exact" w:val="11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B75D0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14:paraId="05036C2E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(уровень </w:t>
            </w:r>
            <w:r w:rsidRPr="002629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бюджета)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9DC5A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629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(номер по </w:t>
            </w: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порядку)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7590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Вышестоящий </w:t>
            </w: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EACB8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Наименование</w:t>
            </w:r>
          </w:p>
          <w:p w14:paraId="3BC4E68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полномочий,</w:t>
            </w:r>
          </w:p>
          <w:p w14:paraId="0BCBF700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расходных</w:t>
            </w:r>
          </w:p>
          <w:p w14:paraId="2ACF727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обязательств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66923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</w:t>
            </w:r>
          </w:p>
          <w:p w14:paraId="3ADC48DE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полномочий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4EE1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Делегированные</w:t>
            </w:r>
          </w:p>
          <w:p w14:paraId="64B2EC98" w14:textId="6D6F5ECD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2B81C6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Исключить</w:t>
            </w:r>
          </w:p>
          <w:p w14:paraId="031E5AC1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(дополнить,</w:t>
            </w:r>
          </w:p>
          <w:p w14:paraId="3E8C5F14" w14:textId="77777777" w:rsidR="002629B9" w:rsidRPr="002629B9" w:rsidRDefault="002629B9" w:rsidP="003449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изменить)</w:t>
            </w:r>
          </w:p>
        </w:tc>
      </w:tr>
      <w:tr w:rsidR="002629B9" w:rsidRPr="002629B9" w14:paraId="152BD83F" w14:textId="77777777" w:rsidTr="00AF0A5C">
        <w:trPr>
          <w:trHeight w:hRule="exact" w:val="51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8A2C1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8A858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16D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B9B3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E1212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84A3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47F7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1332F05A" w14:textId="77777777" w:rsidTr="00AF0A5C">
        <w:trPr>
          <w:trHeight w:hRule="exact" w:val="43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3A9B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2166F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39B6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B58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6214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8887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78D3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9B9" w:rsidRPr="002629B9" w14:paraId="41335C66" w14:textId="77777777" w:rsidTr="00AF0A5C">
        <w:trPr>
          <w:trHeight w:hRule="exact" w:val="53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B5AEE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C12B6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6971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E8E44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A2C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6024A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2A1BB" w14:textId="77777777" w:rsidR="002629B9" w:rsidRPr="002629B9" w:rsidRDefault="002629B9" w:rsidP="002629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569C99F" w14:textId="77777777" w:rsidR="001818B0" w:rsidRDefault="001818B0" w:rsidP="00802E40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sectPr w:rsidR="001818B0" w:rsidSect="00F11B75">
      <w:pgSz w:w="11909" w:h="16834"/>
      <w:pgMar w:top="1008" w:right="669" w:bottom="360" w:left="11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4C8A2" w14:textId="77777777" w:rsidR="00DB7FED" w:rsidRDefault="00DB7FED">
      <w:pPr>
        <w:spacing w:after="0" w:line="240" w:lineRule="auto"/>
      </w:pPr>
      <w:r>
        <w:separator/>
      </w:r>
    </w:p>
  </w:endnote>
  <w:endnote w:type="continuationSeparator" w:id="0">
    <w:p w14:paraId="46A8454B" w14:textId="77777777" w:rsidR="00DB7FED" w:rsidRDefault="00DB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83F26" w14:textId="4BF1610D" w:rsidR="002E4B72" w:rsidRDefault="002E4B72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D8B4BCE" w14:textId="77777777" w:rsidR="002E4B72" w:rsidRDefault="002E4B7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1721F" w14:textId="77777777" w:rsidR="00DB7FED" w:rsidRDefault="00DB7FED">
      <w:pPr>
        <w:spacing w:after="0" w:line="240" w:lineRule="auto"/>
      </w:pPr>
      <w:r>
        <w:separator/>
      </w:r>
    </w:p>
  </w:footnote>
  <w:footnote w:type="continuationSeparator" w:id="0">
    <w:p w14:paraId="78C00F54" w14:textId="77777777" w:rsidR="00DB7FED" w:rsidRDefault="00DB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32F3" w14:textId="12ADAB9C" w:rsidR="00C4104A" w:rsidRDefault="00C4104A">
    <w:pPr>
      <w:pStyle w:val="a7"/>
    </w:pPr>
    <w:r>
      <w:t xml:space="preserve">                                                                                           ПРОЕКТ</w:t>
    </w:r>
  </w:p>
  <w:p w14:paraId="49444487" w14:textId="77777777" w:rsidR="00C4104A" w:rsidRDefault="00C410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2729"/>
    <w:multiLevelType w:val="singleLevel"/>
    <w:tmpl w:val="BBC035F2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">
    <w:nsid w:val="69E67C33"/>
    <w:multiLevelType w:val="singleLevel"/>
    <w:tmpl w:val="FA7635A2"/>
    <w:lvl w:ilvl="0">
      <w:start w:val="1"/>
      <w:numFmt w:val="decimal"/>
      <w:lvlText w:val="2.5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22"/>
    <w:rsid w:val="00027DF9"/>
    <w:rsid w:val="000437C8"/>
    <w:rsid w:val="00081ADC"/>
    <w:rsid w:val="00087C63"/>
    <w:rsid w:val="00091046"/>
    <w:rsid w:val="001340ED"/>
    <w:rsid w:val="0013498E"/>
    <w:rsid w:val="001818B0"/>
    <w:rsid w:val="001F3668"/>
    <w:rsid w:val="00210722"/>
    <w:rsid w:val="002629B9"/>
    <w:rsid w:val="002E4B72"/>
    <w:rsid w:val="0034496E"/>
    <w:rsid w:val="00367DB0"/>
    <w:rsid w:val="003D2DEF"/>
    <w:rsid w:val="003F19CB"/>
    <w:rsid w:val="00451C1A"/>
    <w:rsid w:val="0048382E"/>
    <w:rsid w:val="00635A8C"/>
    <w:rsid w:val="00660C76"/>
    <w:rsid w:val="006A7927"/>
    <w:rsid w:val="00802E40"/>
    <w:rsid w:val="00817424"/>
    <w:rsid w:val="00883F27"/>
    <w:rsid w:val="008908AF"/>
    <w:rsid w:val="008E2320"/>
    <w:rsid w:val="009A08FF"/>
    <w:rsid w:val="009E7D2E"/>
    <w:rsid w:val="00A10A02"/>
    <w:rsid w:val="00BE1E2D"/>
    <w:rsid w:val="00BE7FB2"/>
    <w:rsid w:val="00C4104A"/>
    <w:rsid w:val="00DB7FED"/>
    <w:rsid w:val="00E05F6D"/>
    <w:rsid w:val="00E24CD1"/>
    <w:rsid w:val="00E36B22"/>
    <w:rsid w:val="00E502BD"/>
    <w:rsid w:val="00F11B75"/>
    <w:rsid w:val="00F74EBD"/>
    <w:rsid w:val="00F9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2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E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E4B72"/>
  </w:style>
  <w:style w:type="character" w:styleId="a6">
    <w:name w:val="page number"/>
    <w:basedOn w:val="a0"/>
    <w:rsid w:val="002E4B72"/>
  </w:style>
  <w:style w:type="paragraph" w:styleId="a7">
    <w:name w:val="header"/>
    <w:basedOn w:val="a"/>
    <w:link w:val="a8"/>
    <w:uiPriority w:val="99"/>
    <w:unhideWhenUsed/>
    <w:rsid w:val="00C4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04A"/>
  </w:style>
  <w:style w:type="paragraph" w:styleId="a9">
    <w:name w:val="Balloon Text"/>
    <w:basedOn w:val="a"/>
    <w:link w:val="aa"/>
    <w:uiPriority w:val="99"/>
    <w:semiHidden/>
    <w:unhideWhenUsed/>
    <w:rsid w:val="0080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E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E4B72"/>
  </w:style>
  <w:style w:type="character" w:styleId="a6">
    <w:name w:val="page number"/>
    <w:basedOn w:val="a0"/>
    <w:rsid w:val="002E4B72"/>
  </w:style>
  <w:style w:type="paragraph" w:styleId="a7">
    <w:name w:val="header"/>
    <w:basedOn w:val="a"/>
    <w:link w:val="a8"/>
    <w:uiPriority w:val="99"/>
    <w:unhideWhenUsed/>
    <w:rsid w:val="00C4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04A"/>
  </w:style>
  <w:style w:type="paragraph" w:styleId="a9">
    <w:name w:val="Balloon Text"/>
    <w:basedOn w:val="a"/>
    <w:link w:val="aa"/>
    <w:uiPriority w:val="99"/>
    <w:semiHidden/>
    <w:unhideWhenUsed/>
    <w:rsid w:val="0080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2022-07-14T12:02:00Z</cp:lastPrinted>
  <dcterms:created xsi:type="dcterms:W3CDTF">2022-07-04T10:49:00Z</dcterms:created>
  <dcterms:modified xsi:type="dcterms:W3CDTF">2024-02-06T07:16:00Z</dcterms:modified>
</cp:coreProperties>
</file>