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52" w:rsidRDefault="002857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45465" cy="5562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HY2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bAwAAb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b/>
        </w:rPr>
        <w:t>Российская Федерация</w:t>
      </w:r>
    </w:p>
    <w:p w:rsidR="00E60B52" w:rsidRDefault="0028575B">
      <w:pPr>
        <w:pStyle w:val="5"/>
        <w:numPr>
          <w:ilvl w:val="4"/>
          <w:numId w:val="2"/>
        </w:numPr>
      </w:pPr>
      <w:r>
        <w:t>Ростовская область</w:t>
      </w:r>
    </w:p>
    <w:p w:rsidR="00E60B52" w:rsidRDefault="0028575B">
      <w:pPr>
        <w:pStyle w:val="5"/>
        <w:numPr>
          <w:ilvl w:val="4"/>
          <w:numId w:val="2"/>
        </w:numPr>
      </w:pPr>
      <w:r>
        <w:t xml:space="preserve"> Заветинский район</w:t>
      </w:r>
    </w:p>
    <w:p w:rsidR="00E60B52" w:rsidRDefault="00CA62A0">
      <w:pPr>
        <w:spacing w:after="0"/>
        <w:jc w:val="center"/>
      </w:pPr>
      <w:r>
        <w:rPr>
          <w:rFonts w:ascii="Times New Roman" w:hAnsi="Times New Roman"/>
          <w:sz w:val="32"/>
          <w:szCs w:val="32"/>
        </w:rPr>
        <w:t>муниципальное образование «</w:t>
      </w:r>
      <w:r w:rsidR="00103E98">
        <w:rPr>
          <w:rFonts w:ascii="Times New Roman" w:hAnsi="Times New Roman"/>
          <w:sz w:val="32"/>
          <w:szCs w:val="32"/>
        </w:rPr>
        <w:t>Савдянское</w:t>
      </w:r>
      <w:r>
        <w:rPr>
          <w:rFonts w:ascii="Times New Roman" w:hAnsi="Times New Roman"/>
          <w:sz w:val="32"/>
          <w:szCs w:val="32"/>
        </w:rPr>
        <w:t xml:space="preserve"> </w:t>
      </w:r>
      <w:r w:rsidR="0028575B">
        <w:rPr>
          <w:rFonts w:ascii="Times New Roman" w:hAnsi="Times New Roman"/>
          <w:sz w:val="32"/>
          <w:szCs w:val="32"/>
        </w:rPr>
        <w:t>сельское поселение»</w:t>
      </w:r>
    </w:p>
    <w:p w:rsidR="00E60B52" w:rsidRDefault="00CA62A0">
      <w:pPr>
        <w:pStyle w:val="5"/>
        <w:numPr>
          <w:ilvl w:val="4"/>
          <w:numId w:val="2"/>
        </w:numPr>
      </w:pPr>
      <w:r>
        <w:rPr>
          <w:szCs w:val="32"/>
        </w:rPr>
        <w:t xml:space="preserve">Администрация </w:t>
      </w:r>
      <w:r w:rsidR="00103E98">
        <w:rPr>
          <w:szCs w:val="32"/>
        </w:rPr>
        <w:t>Савдянского</w:t>
      </w:r>
      <w:r w:rsidR="0028575B">
        <w:rPr>
          <w:szCs w:val="32"/>
        </w:rPr>
        <w:t xml:space="preserve"> сельского поселения</w:t>
      </w:r>
    </w:p>
    <w:p w:rsidR="00E60B52" w:rsidRDefault="00E60B52">
      <w:pPr>
        <w:spacing w:after="0" w:line="240" w:lineRule="auto"/>
        <w:jc w:val="both"/>
        <w:rPr>
          <w:rFonts w:ascii="Times New Roman" w:hAnsi="Times New Roman"/>
          <w:sz w:val="48"/>
        </w:rPr>
      </w:pPr>
    </w:p>
    <w:p w:rsidR="00E60B52" w:rsidRDefault="0028575B">
      <w:pPr>
        <w:pStyle w:val="6"/>
        <w:numPr>
          <w:ilvl w:val="5"/>
          <w:numId w:val="2"/>
        </w:numPr>
        <w:tabs>
          <w:tab w:val="left" w:pos="851"/>
        </w:tabs>
      </w:pPr>
      <w:r>
        <w:t>Распоряжение</w:t>
      </w:r>
    </w:p>
    <w:p w:rsidR="00E60B52" w:rsidRPr="007D0B55" w:rsidRDefault="00E60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B52" w:rsidRPr="007D0B55" w:rsidRDefault="007D0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p w:rsidR="00E60B52" w:rsidRDefault="00E60B52">
      <w:pPr>
        <w:spacing w:after="0" w:line="240" w:lineRule="auto"/>
        <w:jc w:val="both"/>
        <w:rPr>
          <w:rFonts w:ascii="Times New Roman" w:hAnsi="Times New Roman"/>
        </w:rPr>
      </w:pPr>
    </w:p>
    <w:p w:rsidR="00E60B52" w:rsidRDefault="00E60B52">
      <w:pPr>
        <w:spacing w:after="0" w:line="240" w:lineRule="auto"/>
        <w:jc w:val="both"/>
        <w:rPr>
          <w:rFonts w:ascii="Times New Roman" w:hAnsi="Times New Roman"/>
        </w:rPr>
      </w:pPr>
    </w:p>
    <w:p w:rsidR="00E60B52" w:rsidRDefault="00CA62A0">
      <w:pPr>
        <w:tabs>
          <w:tab w:val="left" w:pos="4136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.07</w:t>
      </w:r>
      <w:r w:rsidR="0028575B">
        <w:rPr>
          <w:rFonts w:ascii="Times New Roman" w:hAnsi="Times New Roman"/>
          <w:sz w:val="28"/>
          <w:szCs w:val="28"/>
        </w:rPr>
        <w:t>.2022</w:t>
      </w:r>
      <w:r w:rsidR="0028575B">
        <w:rPr>
          <w:rFonts w:ascii="Times New Roman" w:hAnsi="Times New Roman"/>
          <w:sz w:val="28"/>
          <w:szCs w:val="28"/>
        </w:rPr>
        <w:tab/>
      </w:r>
      <w:r w:rsidR="0028575B">
        <w:rPr>
          <w:rFonts w:ascii="Times New Roman" w:hAnsi="Times New Roman"/>
          <w:sz w:val="28"/>
          <w:szCs w:val="28"/>
        </w:rPr>
        <w:tab/>
      </w:r>
      <w:r w:rsidR="00103E98">
        <w:rPr>
          <w:rFonts w:ascii="Times New Roman" w:hAnsi="Times New Roman"/>
          <w:sz w:val="28"/>
          <w:szCs w:val="28"/>
        </w:rPr>
        <w:t xml:space="preserve">                                                     х. Савдя</w:t>
      </w:r>
    </w:p>
    <w:p w:rsidR="00E60B52" w:rsidRDefault="00E6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69" w:type="dxa"/>
        <w:tblInd w:w="-76" w:type="dxa"/>
        <w:tblLook w:val="0600" w:firstRow="0" w:lastRow="0" w:firstColumn="0" w:lastColumn="0" w:noHBand="1" w:noVBand="1"/>
      </w:tblPr>
      <w:tblGrid>
        <w:gridCol w:w="4753"/>
        <w:gridCol w:w="5116"/>
      </w:tblGrid>
      <w:tr w:rsidR="00E60B52">
        <w:trPr>
          <w:cantSplit/>
        </w:trPr>
        <w:tc>
          <w:tcPr>
            <w:tcW w:w="4753" w:type="dxa"/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B52" w:rsidRDefault="0028575B" w:rsidP="00CA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Инструкции о порядке организации работы с обращениями граждан в Администрации </w:t>
            </w:r>
            <w:r w:rsidR="00103E98"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="00CA6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bookmarkEnd w:id="0"/>
          </w:p>
        </w:tc>
        <w:tc>
          <w:tcPr>
            <w:tcW w:w="5116" w:type="dxa"/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B52" w:rsidRDefault="00E60B52">
            <w:pPr>
              <w:rPr>
                <w:sz w:val="20"/>
              </w:rPr>
            </w:pPr>
          </w:p>
        </w:tc>
      </w:tr>
    </w:tbl>
    <w:p w:rsidR="00E60B52" w:rsidRDefault="00E60B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02.05.2006 № 59-ФЗ «О порядке рассмотрения обращений граждан Российской Федерации», Уставом муниципа</w:t>
      </w:r>
      <w:r w:rsidR="00CA62A0">
        <w:rPr>
          <w:rFonts w:ascii="Times New Roman" w:hAnsi="Times New Roman"/>
          <w:sz w:val="28"/>
          <w:szCs w:val="28"/>
        </w:rPr>
        <w:t>льного образования «</w:t>
      </w:r>
      <w:r w:rsidR="00103E98">
        <w:rPr>
          <w:rFonts w:ascii="Times New Roman" w:hAnsi="Times New Roman"/>
          <w:sz w:val="28"/>
          <w:szCs w:val="28"/>
        </w:rPr>
        <w:t>Савдянское</w:t>
      </w:r>
      <w:r w:rsidR="00CA6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поселение»,</w:t>
      </w:r>
    </w:p>
    <w:p w:rsidR="00E60B52" w:rsidRDefault="00E60B52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1. Утвердить Инструкцию о порядке организации работы с обращениями гражд</w:t>
      </w:r>
      <w:r w:rsidR="00CA62A0">
        <w:rPr>
          <w:rFonts w:ascii="Times New Roman" w:hAnsi="Times New Roman"/>
          <w:sz w:val="28"/>
          <w:szCs w:val="28"/>
        </w:rPr>
        <w:t xml:space="preserve">ан в Администрации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 Главному специалисту по общим вопросам обеспечить исполнение  Инструкции о порядке организации работы с обращениями гражд</w:t>
      </w:r>
      <w:r w:rsidR="00CA62A0">
        <w:rPr>
          <w:rFonts w:ascii="Times New Roman" w:hAnsi="Times New Roman"/>
          <w:sz w:val="28"/>
          <w:szCs w:val="28"/>
        </w:rPr>
        <w:t xml:space="preserve">ан в Администрации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60B52" w:rsidRDefault="00E60B52">
      <w:pPr>
        <w:spacing w:line="0" w:lineRule="atLeast"/>
        <w:ind w:right="-566"/>
        <w:jc w:val="both"/>
        <w:rPr>
          <w:sz w:val="28"/>
          <w:szCs w:val="28"/>
        </w:rPr>
      </w:pPr>
    </w:p>
    <w:p w:rsidR="00E60B52" w:rsidRDefault="0028575B">
      <w:pPr>
        <w:spacing w:after="0" w:line="0" w:lineRule="atLeast"/>
        <w:ind w:right="-566" w:firstLine="708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60B52" w:rsidRDefault="00103E98">
      <w:pPr>
        <w:spacing w:after="0" w:line="0" w:lineRule="atLeast"/>
        <w:ind w:right="-566" w:firstLine="708"/>
        <w:jc w:val="both"/>
      </w:pPr>
      <w:r>
        <w:rPr>
          <w:rFonts w:ascii="Times New Roman" w:hAnsi="Times New Roman"/>
          <w:sz w:val="28"/>
          <w:szCs w:val="28"/>
        </w:rPr>
        <w:t>Савдянского</w:t>
      </w:r>
      <w:r w:rsidR="0028575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CA62A0">
        <w:rPr>
          <w:rFonts w:ascii="Times New Roman" w:hAnsi="Times New Roman"/>
          <w:sz w:val="28"/>
          <w:szCs w:val="28"/>
        </w:rPr>
        <w:t xml:space="preserve">     </w:t>
      </w:r>
      <w:r w:rsidR="00285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Д.П.Громенко</w:t>
      </w:r>
      <w:proofErr w:type="spellEnd"/>
    </w:p>
    <w:p w:rsidR="00E60B52" w:rsidRDefault="00E60B52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0" w:lineRule="atLeast"/>
        <w:ind w:firstLine="113"/>
        <w:jc w:val="both"/>
      </w:pPr>
      <w:r>
        <w:rPr>
          <w:rFonts w:ascii="Times New Roman" w:hAnsi="Times New Roman"/>
          <w:sz w:val="28"/>
          <w:szCs w:val="28"/>
        </w:rPr>
        <w:t>Распоряжение вносит</w:t>
      </w:r>
    </w:p>
    <w:p w:rsidR="00E60B52" w:rsidRDefault="0028575B">
      <w:pPr>
        <w:spacing w:after="0" w:line="0" w:lineRule="atLeast"/>
        <w:ind w:firstLine="113"/>
        <w:jc w:val="both"/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E60B52" w:rsidRDefault="0028575B">
      <w:pPr>
        <w:spacing w:after="0" w:line="0" w:lineRule="atLeast"/>
        <w:ind w:firstLine="113"/>
        <w:jc w:val="both"/>
      </w:pPr>
      <w:r>
        <w:rPr>
          <w:rFonts w:ascii="Times New Roman" w:hAnsi="Times New Roman"/>
          <w:sz w:val="28"/>
          <w:szCs w:val="28"/>
        </w:rPr>
        <w:t>общим вопросам</w:t>
      </w:r>
    </w:p>
    <w:tbl>
      <w:tblPr>
        <w:tblW w:w="3764" w:type="dxa"/>
        <w:jc w:val="right"/>
        <w:tblLook w:val="0600" w:firstRow="0" w:lastRow="0" w:firstColumn="0" w:lastColumn="0" w:noHBand="1" w:noVBand="1"/>
      </w:tblPr>
      <w:tblGrid>
        <w:gridCol w:w="3764"/>
      </w:tblGrid>
      <w:tr w:rsidR="00E60B52">
        <w:trPr>
          <w:cantSplit/>
          <w:jc w:val="right"/>
        </w:trPr>
        <w:tc>
          <w:tcPr>
            <w:tcW w:w="376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52" w:rsidRDefault="0028575B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Распоряжение</w:t>
            </w:r>
          </w:p>
          <w:p w:rsidR="00E60B52" w:rsidRDefault="00CA62A0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103E98"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="002857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E60B52" w:rsidRDefault="009C601B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A62A0">
              <w:rPr>
                <w:rFonts w:ascii="Times New Roman" w:hAnsi="Times New Roman"/>
                <w:sz w:val="28"/>
                <w:szCs w:val="28"/>
              </w:rPr>
              <w:t>.07</w:t>
            </w:r>
            <w:r w:rsidR="0028575B">
              <w:rPr>
                <w:rFonts w:ascii="Times New Roman" w:hAnsi="Times New Roman"/>
                <w:sz w:val="28"/>
                <w:szCs w:val="28"/>
              </w:rPr>
              <w:t>.</w:t>
            </w:r>
            <w:r w:rsidR="0028575B" w:rsidRPr="007D0B55">
              <w:rPr>
                <w:rFonts w:ascii="Times New Roman" w:hAnsi="Times New Roman"/>
                <w:sz w:val="28"/>
                <w:szCs w:val="28"/>
              </w:rPr>
              <w:t>2022 №</w:t>
            </w:r>
            <w:r w:rsidR="00103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60B52" w:rsidRDefault="00E60B52">
      <w:pPr>
        <w:widowControl w:val="0"/>
        <w:spacing w:line="0" w:lineRule="atLeast"/>
        <w:ind w:firstLine="708"/>
        <w:jc w:val="right"/>
        <w:rPr>
          <w:sz w:val="28"/>
          <w:szCs w:val="28"/>
        </w:rPr>
      </w:pPr>
    </w:p>
    <w:p w:rsidR="00E60B52" w:rsidRDefault="0028575B">
      <w:pPr>
        <w:spacing w:after="0" w:line="0" w:lineRule="atLeast"/>
        <w:ind w:firstLine="708"/>
        <w:jc w:val="center"/>
      </w:pPr>
      <w:r>
        <w:rPr>
          <w:rFonts w:ascii="Times New Roman" w:hAnsi="Times New Roman"/>
          <w:sz w:val="28"/>
          <w:szCs w:val="28"/>
        </w:rPr>
        <w:t>ИНСТРУКЦИЯ</w:t>
      </w:r>
    </w:p>
    <w:p w:rsidR="00E60B52" w:rsidRDefault="0028575B">
      <w:pPr>
        <w:spacing w:after="0" w:line="0" w:lineRule="atLeast"/>
        <w:ind w:firstLine="708"/>
        <w:jc w:val="center"/>
      </w:pPr>
      <w:r>
        <w:rPr>
          <w:rFonts w:ascii="Times New Roman" w:hAnsi="Times New Roman"/>
          <w:sz w:val="28"/>
          <w:szCs w:val="28"/>
        </w:rPr>
        <w:t>О порядке организации работы с обращениями гражд</w:t>
      </w:r>
      <w:r w:rsidR="00CA62A0">
        <w:rPr>
          <w:rFonts w:ascii="Times New Roman" w:hAnsi="Times New Roman"/>
          <w:sz w:val="28"/>
          <w:szCs w:val="28"/>
        </w:rPr>
        <w:t xml:space="preserve">ан в Администрации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60B52" w:rsidRDefault="00E60B52">
      <w:pPr>
        <w:spacing w:line="0" w:lineRule="atLeast"/>
        <w:ind w:firstLine="708"/>
        <w:jc w:val="both"/>
      </w:pPr>
    </w:p>
    <w:p w:rsidR="00E60B52" w:rsidRDefault="0028575B">
      <w:pPr>
        <w:spacing w:line="0" w:lineRule="atLeast"/>
        <w:ind w:firstLine="708"/>
        <w:jc w:val="center"/>
      </w:pPr>
      <w:r>
        <w:rPr>
          <w:rFonts w:ascii="Times New Roman" w:hAnsi="Times New Roman"/>
          <w:sz w:val="28"/>
          <w:szCs w:val="28"/>
        </w:rPr>
        <w:t xml:space="preserve"> I. Общие положения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1.1. </w:t>
      </w:r>
      <w:proofErr w:type="gramStart"/>
      <w:r>
        <w:rPr>
          <w:rFonts w:ascii="Times New Roman" w:hAnsi="Times New Roman"/>
          <w:sz w:val="28"/>
          <w:szCs w:val="28"/>
        </w:rPr>
        <w:t>Инструкция о порядке организации работы с обращениями граждан (далее - Инстр</w:t>
      </w:r>
      <w:r w:rsidR="00CA62A0">
        <w:rPr>
          <w:rFonts w:ascii="Times New Roman" w:hAnsi="Times New Roman"/>
          <w:sz w:val="28"/>
          <w:szCs w:val="28"/>
        </w:rPr>
        <w:t>укция) разработана во исполнение</w:t>
      </w:r>
      <w:r>
        <w:rPr>
          <w:rFonts w:ascii="Times New Roman" w:hAnsi="Times New Roman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и устанавливает требования к организации личного приема граждан и работы по рассмотрению обращений граждан, а также порядок взаимодействия между Администрацией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ее  специалистами, предприятиями, организациями и физическими лицами.</w:t>
      </w:r>
      <w:proofErr w:type="gramEnd"/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1.2. Прием, учет и первичную обработку поступивших в Администрацию письменных и устных обращений граждан осуществляет </w:t>
      </w:r>
      <w:r>
        <w:rPr>
          <w:rFonts w:ascii="Times New Roman" w:hAnsi="Times New Roman"/>
          <w:color w:val="000000"/>
          <w:sz w:val="28"/>
          <w:szCs w:val="28"/>
        </w:rPr>
        <w:t>главный специалист по общим вопросам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color w:val="000000"/>
          <w:sz w:val="28"/>
          <w:szCs w:val="28"/>
        </w:rPr>
        <w:t>специалист Приемной</w:t>
      </w:r>
      <w:r>
        <w:rPr>
          <w:rFonts w:ascii="Times New Roman" w:hAnsi="Times New Roman"/>
          <w:sz w:val="28"/>
          <w:szCs w:val="28"/>
        </w:rPr>
        <w:t>).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1.3. Информирование по вопросам, связанным с обращениями граждан, осуществляется посредством размещения соответствующей информации на информационных стендах, размещенных в местах, обеспечивающих свободный доступ к ним граждан, официальном сайте </w:t>
      </w:r>
      <w:r w:rsidR="00CA62A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с использованием средств телефонной и почтовой связи.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Для получения информации граждане вправе обращаться: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1) лично (на личный прием Главы </w:t>
      </w:r>
      <w:r w:rsidR="00CA62A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поселения)</w:t>
      </w:r>
      <w:r>
        <w:rPr>
          <w:rFonts w:ascii="Times New Roman" w:hAnsi="Times New Roman"/>
          <w:sz w:val="28"/>
          <w:szCs w:val="28"/>
        </w:rPr>
        <w:t>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2) устно (лично или по телефону к специалисту Приемной 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поселения)</w:t>
      </w:r>
      <w:r>
        <w:rPr>
          <w:rFonts w:ascii="Times New Roman" w:hAnsi="Times New Roman"/>
          <w:sz w:val="28"/>
          <w:szCs w:val="28"/>
        </w:rPr>
        <w:t>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3) в письменной форме (направлять индивидуальные и коллективные обращения);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4) в форме электронного документа.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1.4. Информирование проводится в двух формах: </w:t>
      </w:r>
      <w:proofErr w:type="gramStart"/>
      <w:r>
        <w:rPr>
          <w:rFonts w:ascii="Times New Roman" w:hAnsi="Times New Roman"/>
          <w:sz w:val="28"/>
          <w:szCs w:val="28"/>
        </w:rPr>
        <w:t>устной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письменной. При ответах на телефонные звонки и личные обращения граждан  специалист Приемной устно информирует обратившихся по интересующим их вопросам.</w:t>
      </w:r>
    </w:p>
    <w:p w:rsidR="00E60B52" w:rsidRDefault="0028575B">
      <w:pPr>
        <w:spacing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1.5. Письменное информирование осуществляется при получении письменного обращения от заявителя. В письменном обращении гражданин в обязательном порядке указывает: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1)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E60B52" w:rsidRDefault="0028575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2) </w:t>
      </w:r>
      <w:proofErr w:type="gramStart"/>
      <w:r>
        <w:rPr>
          <w:rFonts w:ascii="Times New Roman" w:hAnsi="Times New Roman"/>
          <w:sz w:val="28"/>
          <w:szCs w:val="28"/>
        </w:rPr>
        <w:t>свои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наличии);</w:t>
      </w:r>
    </w:p>
    <w:p w:rsidR="00E60B52" w:rsidRDefault="0028575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ind w:firstLine="794"/>
        <w:jc w:val="both"/>
      </w:pPr>
      <w:r>
        <w:rPr>
          <w:rFonts w:ascii="Times New Roman" w:hAnsi="Times New Roman"/>
          <w:sz w:val="28"/>
          <w:szCs w:val="28"/>
        </w:rPr>
        <w:t>3) почтовый адрес, по которому должен быть направлен ответ, уведомление о переадресации обращения; номера телефонов (при наличии); адрес электронной почты (при наличии);</w:t>
      </w:r>
    </w:p>
    <w:p w:rsidR="00E60B52" w:rsidRDefault="0028575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4) суть предложения, заявления или жалобы. Письменное обращение подписывается заявителем с указанием даты написания. В случае необходимости в подтверждение своих доводов гражданин прилагает к письменному обращению документы и материалы либо их копии. Обращение, поступившее в форме электронного документа, должно содержать фамилию, имя, отчество (последнее - при наличии) гражданина,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При обращении заявитель в обязательном порядке дает согласие на обработку его персональных данных в соответствии с Федеральным законом от 27.07.2006 № 152-ФЗ «О персональных данных». 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1.6. Письменный ответ на обращение гражданина подписывается Главой </w:t>
      </w:r>
      <w:r w:rsidR="00CA62A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либо уполномоченным им лицом,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</w:t>
      </w:r>
      <w:proofErr w:type="gramStart"/>
      <w:r>
        <w:rPr>
          <w:rFonts w:ascii="Times New Roman" w:hAnsi="Times New Roman"/>
          <w:sz w:val="28"/>
          <w:szCs w:val="28"/>
        </w:rPr>
        <w:t>размещен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может быть размещен с соблюдением требований действующего законодательства на официальном с</w:t>
      </w:r>
      <w:r w:rsidR="00CA62A0">
        <w:rPr>
          <w:rFonts w:ascii="Times New Roman" w:eastAsia="Calibri" w:hAnsi="Times New Roman"/>
          <w:sz w:val="28"/>
          <w:szCs w:val="28"/>
        </w:rPr>
        <w:t xml:space="preserve">айте Администрации </w:t>
      </w:r>
      <w:r w:rsidR="00103E98">
        <w:rPr>
          <w:rFonts w:ascii="Times New Roman" w:eastAsia="Calibri" w:hAnsi="Times New Roman"/>
          <w:sz w:val="28"/>
          <w:szCs w:val="28"/>
        </w:rPr>
        <w:t>Савдянского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 сети Интернет</w:t>
      </w:r>
      <w:r w:rsidR="00CA62A0">
        <w:rPr>
          <w:rFonts w:ascii="Times New Roman" w:eastAsia="Calibri" w:hAnsi="Times New Roman"/>
          <w:sz w:val="28"/>
          <w:szCs w:val="28"/>
        </w:rPr>
        <w:t>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1.7. Результатами рассмотрения письменного или устного обращения являются: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письменное или устное разъяснение заявителю о разрешении по существу поставленных в его обращении вопросов;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уведомление о переадресации обращения в соответствующие органы или должностным лицам, в компетенцию которых входит решение поставленных в обращении вопросов; </w:t>
      </w:r>
      <w:r>
        <w:rPr>
          <w:rFonts w:ascii="Times New Roman" w:hAnsi="Times New Roman"/>
          <w:sz w:val="28"/>
          <w:szCs w:val="28"/>
        </w:rPr>
        <w:tab/>
        <w:t>мотивированный отказ в решении вопросов, поставленных в обращении, в соответствии с действующим законодательством.</w:t>
      </w:r>
    </w:p>
    <w:p w:rsidR="00E60B52" w:rsidRDefault="00E60B52">
      <w:pPr>
        <w:spacing w:after="0" w:line="0" w:lineRule="atLeast"/>
        <w:ind w:firstLine="708"/>
        <w:jc w:val="both"/>
      </w:pP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II. Порядок и сроки рассмотрения обращений граждан.</w:t>
      </w:r>
    </w:p>
    <w:p w:rsidR="00E60B52" w:rsidRDefault="00E60B52">
      <w:pPr>
        <w:spacing w:after="0" w:line="0" w:lineRule="atLeast"/>
        <w:ind w:firstLine="708"/>
        <w:jc w:val="both"/>
      </w:pP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2.1. Общий срок рассмотрения устных и письменных обращений составляет 30 календарных дней со дня регистрации обращения.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2.2. В случае необходимости проведения проверки сведений, содержащихся в представленных документах, срок рассмотрения обращения может быть продлен не более чем на 30 календарных дней, о чем уведомляется гражданин, направивший обращение.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2.3. Все письменные обращения граждан, в том числе полученные в форме электронного документа, регистрируются специалистом Приемной в течение 3-х дней с момента поступлен</w:t>
      </w:r>
      <w:r w:rsidR="00CA62A0">
        <w:rPr>
          <w:rFonts w:ascii="Times New Roman" w:hAnsi="Times New Roman"/>
          <w:sz w:val="28"/>
          <w:szCs w:val="28"/>
        </w:rPr>
        <w:t xml:space="preserve">ия в Администрацию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Информация о поступившем обращении вносится в регистрационную карточку системы «Дело». В обязательном порядке вносится следующая информация: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дата поступления обращения;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фамилия, имя, отчество заявителя (последнее – при наличии);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почтовый адрес заявителя и (или) адрес электронной почты;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канал поступления обращения (почта,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принято в отделе, курьер </w:t>
      </w:r>
      <w:r>
        <w:rPr>
          <w:rFonts w:ascii="Times New Roman" w:hAnsi="Times New Roman"/>
          <w:sz w:val="28"/>
          <w:szCs w:val="28"/>
        </w:rPr>
        <w:br/>
        <w:t>и тому подобное);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сведения об адрес</w:t>
      </w:r>
      <w:r w:rsidR="00CA62A0">
        <w:rPr>
          <w:rFonts w:ascii="Times New Roman" w:hAnsi="Times New Roman"/>
          <w:sz w:val="28"/>
          <w:szCs w:val="28"/>
        </w:rPr>
        <w:t xml:space="preserve">ате (Администрация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="00CA62A0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либо иные адресаты);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состав документа (количество страниц);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реквизиты сопроводительного письма (при наличии);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краткое содержание обращения;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рубрика (в соответствии с Типовым общероссийским классификатором);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вид обращения (заявление, предложение или жалоба);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кратность обращения (повторное, многократное);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гражданство заявителя (при наличии информации);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форма обращения (письменное, в форме электронного документа, устное);</w:t>
      </w: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тип предложения, заявления или жалобы (в соответствии с предлагаемыми списками);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предмет ведения (местные органы власти).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Ответственность за полноту сведений, вносимых в регистрационные карточки системы «Дело» несет специалист П</w:t>
      </w:r>
      <w:r>
        <w:rPr>
          <w:rFonts w:ascii="Times New Roman" w:hAnsi="Times New Roman"/>
          <w:color w:val="000000"/>
          <w:sz w:val="28"/>
          <w:szCs w:val="28"/>
        </w:rPr>
        <w:t>риемной.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 первой странице письменного обращения гражданина в правом нижнем углу (или на свободном поле) проставляется регистрационный штамп, где указываются дата регистрации и входящий номер. На втором экземпляре письменного обращения или на копии заявления (при наличии) делается отметка о приеме документов с указанием даты и времени принятия обращения. 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Администра</w:t>
      </w:r>
      <w:r w:rsidR="00CA62A0">
        <w:rPr>
          <w:rFonts w:ascii="Times New Roman" w:hAnsi="Times New Roman"/>
          <w:color w:val="000000"/>
          <w:sz w:val="28"/>
          <w:szCs w:val="28"/>
        </w:rPr>
        <w:t xml:space="preserve">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определяет исполнителей, к компетенции которых относится решение поставленных в обращении вопросов. Исполнители  в пределах своей компетенции принимают все необходимые меры по разрешению поставленных в обращении вопросов, организуют всестороннее, объективное и своевременное рассмотрение обращения по существу поставленных вопросов.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2.4. Письменное обращение, содержащее вопросы, решение которых не входит в компетенцию </w:t>
      </w:r>
      <w:r w:rsidR="00CA62A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(Приложение 1) гражданина, направившего обращение.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2.5.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обращения с уведомлением гражданина, направившего обращение, о переадресации его обращения в территориальный орган федерального органа исполнительной власти в сфере внутренних дел и Губернатору </w:t>
      </w:r>
      <w:r>
        <w:rPr>
          <w:rFonts w:ascii="Times New Roman" w:hAnsi="Times New Roman"/>
          <w:color w:val="000000"/>
          <w:sz w:val="28"/>
          <w:szCs w:val="28"/>
        </w:rPr>
        <w:t xml:space="preserve">Ростовской </w:t>
      </w:r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2.6.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разъяснениями порядка обжалования данного судебного решения.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2.7. Последовательность и сроки рассмотрения обращений граждан контролирует специалист Приемной.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2.8.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2.9. Если обращение подписано двумя или более авторами, обращение является коллективным.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2.10.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2.11. Информация о письменных обращениях граждан, содержащих суждения о деятельности муниципальной власти и должностных лиц, предоставляется соответствующим должностным лицам для сведения.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2.12. Принимаются к сведению, учитываются в статистических данных,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</w:t>
      </w:r>
      <w:proofErr w:type="gramStart"/>
      <w:r>
        <w:rPr>
          <w:rFonts w:ascii="Times New Roman" w:hAnsi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письменные обращения: 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1) не </w:t>
      </w:r>
      <w:proofErr w:type="gramStart"/>
      <w:r>
        <w:rPr>
          <w:rFonts w:ascii="Times New Roman" w:hAnsi="Times New Roman"/>
          <w:sz w:val="28"/>
          <w:szCs w:val="28"/>
        </w:rPr>
        <w:t>предполагающие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ответа;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2) не </w:t>
      </w:r>
      <w:proofErr w:type="gramStart"/>
      <w:r>
        <w:rPr>
          <w:rFonts w:ascii="Times New Roman" w:hAnsi="Times New Roman"/>
          <w:sz w:val="28"/>
          <w:szCs w:val="28"/>
        </w:rPr>
        <w:t>содержащие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конкретных предложений, заявлений или жалоб;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3) не содержащие сведений о нарушенном праве гражданина (объединения граждан) и основанные на общих рассуждениях автора по проблемам внутренней и внешней политики государства и области;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4) не содержащие новой информации по вопросам, ранее уже поднятым этим автором, которые решены или не требуют дополнительного рассмотрения; </w:t>
      </w:r>
      <w:r>
        <w:rPr>
          <w:rFonts w:ascii="Times New Roman" w:hAnsi="Times New Roman"/>
          <w:sz w:val="28"/>
          <w:szCs w:val="28"/>
        </w:rPr>
        <w:tab/>
        <w:t xml:space="preserve">5) связанные с рекламой товаров или услуг. 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2.13. Запрещается направлять жалобы граждан на рассмотрение должностному лицу, решение или действие (бездействие) которого обжалуется. </w:t>
      </w:r>
      <w:r>
        <w:rPr>
          <w:rFonts w:ascii="Times New Roman" w:hAnsi="Times New Roman"/>
          <w:sz w:val="28"/>
          <w:szCs w:val="28"/>
        </w:rPr>
        <w:tab/>
        <w:t xml:space="preserve">В случае если в соответствии с запретом невозможно направление </w:t>
      </w:r>
      <w:r>
        <w:rPr>
          <w:rFonts w:ascii="Times New Roman" w:hAnsi="Times New Roman"/>
          <w:sz w:val="28"/>
          <w:szCs w:val="28"/>
        </w:rPr>
        <w:lastRenderedPageBreak/>
        <w:t>жалобы на рассмотрение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соответствующее решение, действие (бездействие) в установленном законом порядке в суд.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2.14. Жалобы гражданина на результаты рассмотрения письменных обращений, действия (бездействие) должностных лиц администрации в связи с рассмотрением его обращений направляются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CA62A0">
        <w:rPr>
          <w:rFonts w:ascii="Times New Roman" w:hAnsi="Times New Roman"/>
          <w:color w:val="000000"/>
          <w:sz w:val="28"/>
          <w:szCs w:val="28"/>
        </w:rPr>
        <w:t xml:space="preserve">лаве 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2.15. Должностное лицо, которому направлен депутатский запрос, должно дать ответ на него в письменной форме не позднее чем через 30 календарных дней со дня его получения или иной согласованный с инициатором запроса срок.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2.16. Рассмотренные обращения граждан, оформленные в дела, хранятся в Приемной в соответствии с утвержденной номенклатурой. Дела с истекшим сроком хранения уничтожают по акту.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2.17. Устные обращения граждан.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2.17.1. Во время приема граждан, а также при их обращении по телефону специалист Приемной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2.17.2. Ответ на телефонный звонок должен начинаться с информации о наименовании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в которое позвонил гражданин, фамилии, имен</w:t>
      </w:r>
      <w:r>
        <w:rPr>
          <w:rFonts w:ascii="Times New Roman" w:hAnsi="Times New Roman"/>
          <w:color w:val="000000"/>
          <w:sz w:val="28"/>
          <w:szCs w:val="28"/>
        </w:rPr>
        <w:t>и, отчестве и должности служащего, принявшего телефонный звонок.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2.17.3. Ответы и разъяснения на устные обращения граждан даются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2.17.4. Прием обращений в телефонном режи</w:t>
      </w:r>
      <w:r w:rsidR="000E0E81">
        <w:rPr>
          <w:rFonts w:ascii="Times New Roman" w:hAnsi="Times New Roman"/>
          <w:color w:val="000000"/>
          <w:sz w:val="28"/>
          <w:szCs w:val="28"/>
        </w:rPr>
        <w:t xml:space="preserve">ме в 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осуществляется.</w:t>
      </w:r>
    </w:p>
    <w:p w:rsidR="00E60B52" w:rsidRDefault="00E60B52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III. Организация личного приема граждан </w:t>
      </w:r>
    </w:p>
    <w:p w:rsidR="00E60B52" w:rsidRDefault="00E60B52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3.1. Требования к организации личного приема граждан: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места для ожидания оборудованы стульями и скамьями и находятся в холле;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места для приема граждан оборудуются стульями и столами для обеспечения возможности заполнения заявлений и оформления документов. </w:t>
      </w:r>
      <w:r>
        <w:rPr>
          <w:rFonts w:ascii="Times New Roman" w:hAnsi="Times New Roman"/>
          <w:sz w:val="28"/>
          <w:szCs w:val="28"/>
        </w:rPr>
        <w:tab/>
        <w:t>3.2. Личный прием граждан осуществляется в порядке очередности записи на личный прием по предъявлении документа, удостоверяющего личность.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Личный прием граждан в </w:t>
      </w:r>
      <w:r w:rsidR="000E0E8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проводится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графиком приема граждан по личным вопросам.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3.3. В случае невозможности проведения личного приема граждан в связи с болезнью, командировкой Главы </w:t>
      </w:r>
      <w:r w:rsidR="000E0E8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специалист Приемной предупреждает граждан о переносе даты и времени приема.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3.4. Перед личным приемом Главы </w:t>
      </w:r>
      <w:r w:rsidR="000E0E8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специалист Приемной проводит предварительную организационно техническую подготовку: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создает условия для граждан, ожидающих прием;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при значительном числе граждан, пришедших на прием, устанавливает очередность приема согласно записи на личный прием, предоставляя преимущества отдельным категориям граждан в случаях, предусмотренных законодательством Российской Федерации.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3.5.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прием. Предварительная запись граждан на личный прием осуществляется на основании поступившего устного обращения гражданина о записи на личный прием (при обращении лично или по телефону приемной). При личном приеме гражданин предъявляет документ, удостоверяющий его личность.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7 Гражданину разъясняется порядок проведения личного приема. Специалист Приемной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рассмотрения Главой </w:t>
      </w:r>
      <w:r w:rsidR="000E0E8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03E98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Содержание устного обращения заносится в карточку личного приема (Приложение 2) гражданина и </w:t>
      </w:r>
      <w:r>
        <w:rPr>
          <w:rFonts w:ascii="Times New Roman" w:hAnsi="Times New Roman"/>
          <w:color w:val="000000"/>
          <w:sz w:val="28"/>
          <w:szCs w:val="28"/>
        </w:rPr>
        <w:t>регистрируется в системе «Дело».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карточку личного приема гражданина вносятся: фамилия, имя, отчество (последнее - при наличии) заявителя; почтовый адрес для направления письменного ответа и контактный номер телефона заявителя; суть вопроса (вопросов) обращения; должность, фамилия и инициалы руководителя или уполномоченного лица, ведущего личный прием. </w:t>
      </w:r>
      <w:proofErr w:type="gramEnd"/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3.6.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 и проставляется подпись должностного лица, проводившего личный прием. В остальных случаях дается письменный ответ по существу поставленных в обращении вопросов.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3.7. Письменное обращение, принятое в ходе личного приема, подлежит регистрации и рассмотрению в порядке, установленном настоящей </w:t>
      </w:r>
      <w:r>
        <w:rPr>
          <w:rFonts w:ascii="Times New Roman" w:hAnsi="Times New Roman"/>
          <w:color w:val="000000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>. В случае если в обращении содержатся вопросы, решение которых не входит в компетенцию данных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60B52" w:rsidRDefault="0028575B">
      <w:pPr>
        <w:spacing w:after="0"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3.8.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60B52" w:rsidRDefault="0028575B">
      <w:pPr>
        <w:spacing w:after="0" w:line="0" w:lineRule="atLeast"/>
        <w:jc w:val="both"/>
      </w:pPr>
      <w:r>
        <w:rPr>
          <w:rFonts w:ascii="Times New Roman" w:hAnsi="Times New Roman"/>
          <w:sz w:val="28"/>
          <w:szCs w:val="28"/>
        </w:rPr>
        <w:tab/>
        <w:t xml:space="preserve"> 3.9. Ответственность за размещение на с</w:t>
      </w:r>
      <w:r w:rsidR="000E0E81">
        <w:rPr>
          <w:rFonts w:ascii="Times New Roman" w:hAnsi="Times New Roman"/>
          <w:sz w:val="28"/>
          <w:szCs w:val="28"/>
        </w:rPr>
        <w:t xml:space="preserve">айте Администрации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ежеквартальной информацию о количестве и характере обращений граждан несет специалист Приемной.</w:t>
      </w:r>
    </w:p>
    <w:p w:rsidR="00E60B52" w:rsidRDefault="0028575B">
      <w:pPr>
        <w:spacing w:after="0" w:line="0" w:lineRule="atLeast"/>
        <w:jc w:val="both"/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10. Ответственность </w:t>
      </w:r>
      <w:r>
        <w:rPr>
          <w:rFonts w:ascii="Times New Roman" w:eastAsia="Calibri" w:hAnsi="Times New Roman"/>
          <w:color w:val="000000"/>
          <w:sz w:val="28"/>
          <w:szCs w:val="28"/>
        </w:rPr>
        <w:t>за исполнение Указа Президента Российской Федерации от 17.04.2017 №171«О мониторинге и анализе результатов рассмотрения обращений граждан и организаций» несет специалист Приемной.</w:t>
      </w:r>
    </w:p>
    <w:p w:rsidR="00E60B52" w:rsidRDefault="00E60B52">
      <w:pPr>
        <w:spacing w:after="0" w:line="0" w:lineRule="atLeast"/>
        <w:jc w:val="both"/>
      </w:pPr>
    </w:p>
    <w:p w:rsidR="00E60B52" w:rsidRDefault="00E60B52">
      <w:pPr>
        <w:spacing w:after="0" w:line="0" w:lineRule="atLeast"/>
        <w:jc w:val="both"/>
      </w:pPr>
    </w:p>
    <w:p w:rsidR="00E60B52" w:rsidRDefault="00E60B52">
      <w:pPr>
        <w:spacing w:after="0" w:line="0" w:lineRule="atLeast"/>
        <w:jc w:val="both"/>
      </w:pPr>
    </w:p>
    <w:p w:rsidR="00E60B52" w:rsidRDefault="0028575B">
      <w:pPr>
        <w:spacing w:after="0" w:line="0" w:lineRule="atLeast"/>
        <w:jc w:val="both"/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Главный специалист</w:t>
      </w:r>
    </w:p>
    <w:p w:rsidR="00E60B52" w:rsidRDefault="0028575B">
      <w:pPr>
        <w:spacing w:after="0" w:line="0" w:lineRule="atLeast"/>
        <w:jc w:val="both"/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 xml:space="preserve">по общим вопросам                                                      </w:t>
      </w:r>
      <w:proofErr w:type="spellStart"/>
      <w:r w:rsidR="00103E98">
        <w:rPr>
          <w:rFonts w:ascii="Times New Roman" w:eastAsia="Calibri" w:hAnsi="Times New Roman"/>
          <w:color w:val="000000"/>
          <w:sz w:val="28"/>
          <w:szCs w:val="28"/>
        </w:rPr>
        <w:t>З.А.Саидова</w:t>
      </w:r>
      <w:proofErr w:type="spellEnd"/>
    </w:p>
    <w:p w:rsidR="00E60B52" w:rsidRDefault="00E60B52">
      <w:pPr>
        <w:spacing w:after="0" w:line="0" w:lineRule="atLeast"/>
        <w:ind w:firstLine="708"/>
        <w:jc w:val="both"/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E0E81" w:rsidRDefault="000E0E8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E0E81" w:rsidRDefault="000E0E8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E0E81" w:rsidRDefault="000E0E8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240" w:lineRule="auto"/>
        <w:ind w:left="5103"/>
        <w:jc w:val="center"/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60B52" w:rsidRDefault="002857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Инструкции о порядке организации</w:t>
      </w:r>
    </w:p>
    <w:p w:rsidR="00E60B52" w:rsidRDefault="002857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работы с обращениями граждан</w:t>
      </w:r>
    </w:p>
    <w:p w:rsidR="00E60B52" w:rsidRDefault="0028575B" w:rsidP="000E0E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E0E8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0E0E81">
        <w:rPr>
          <w:rFonts w:ascii="Times New Roman" w:hAnsi="Times New Roman"/>
          <w:sz w:val="28"/>
          <w:szCs w:val="28"/>
        </w:rPr>
        <w:t xml:space="preserve"> </w:t>
      </w:r>
      <w:r w:rsidR="00103E98">
        <w:rPr>
          <w:rFonts w:ascii="Times New Roman" w:hAnsi="Times New Roman"/>
          <w:sz w:val="28"/>
          <w:szCs w:val="28"/>
        </w:rPr>
        <w:t>Савдянского</w:t>
      </w:r>
    </w:p>
    <w:p w:rsidR="00E60B52" w:rsidRDefault="002857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E60B52" w:rsidRDefault="00E60B5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Угловой штамп Администрации</w:t>
      </w:r>
    </w:p>
    <w:p w:rsidR="00E60B52" w:rsidRDefault="00E60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600" w:firstRow="0" w:lastRow="0" w:firstColumn="0" w:lastColumn="0" w:noHBand="1" w:noVBand="1"/>
      </w:tblPr>
      <w:tblGrid>
        <w:gridCol w:w="4850"/>
        <w:gridCol w:w="5005"/>
      </w:tblGrid>
      <w:tr w:rsidR="00E60B52">
        <w:trPr>
          <w:cantSplit/>
        </w:trPr>
        <w:tc>
          <w:tcPr>
            <w:tcW w:w="4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52" w:rsidRDefault="0028575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Исх</w:t>
            </w:r>
            <w:bookmarkStart w:id="1" w:name="RegNum"/>
            <w:bookmarkEnd w:id="1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одящий номер </w:t>
            </w:r>
          </w:p>
          <w:p w:rsidR="00E60B52" w:rsidRDefault="00E60B52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0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52" w:rsidRDefault="0028575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Адрес: </w:t>
            </w:r>
            <w:bookmarkStart w:id="2" w:name="Address"/>
            <w:bookmarkEnd w:id="2"/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</w:t>
            </w:r>
          </w:p>
          <w:p w:rsidR="00E60B52" w:rsidRDefault="00E60B52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0B52" w:rsidRDefault="0028575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Кому: </w:t>
            </w:r>
            <w:bookmarkStart w:id="3" w:name="Fio"/>
            <w:bookmarkEnd w:id="3"/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</w:t>
            </w:r>
          </w:p>
        </w:tc>
      </w:tr>
    </w:tbl>
    <w:p w:rsidR="00E60B52" w:rsidRDefault="00E60B5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B52" w:rsidRDefault="00E60B5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B52" w:rsidRDefault="00E60B5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B52" w:rsidRDefault="00E60B5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B52" w:rsidRDefault="0028575B">
      <w:pPr>
        <w:tabs>
          <w:tab w:val="left" w:pos="4020"/>
        </w:tabs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Уважаемы</w:t>
      </w:r>
      <w:proofErr w:type="gramStart"/>
      <w:r>
        <w:rPr>
          <w:rFonts w:ascii="Times New Roman" w:hAnsi="Times New Roman"/>
          <w:bCs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bookmarkStart w:id="4" w:name="Fio2"/>
      <w:bookmarkEnd w:id="4"/>
      <w:r>
        <w:rPr>
          <w:rFonts w:ascii="Times New Roman" w:hAnsi="Times New Roman"/>
          <w:bCs/>
          <w:sz w:val="28"/>
          <w:szCs w:val="28"/>
        </w:rPr>
        <w:t>____________!</w:t>
      </w:r>
    </w:p>
    <w:p w:rsidR="00E60B52" w:rsidRDefault="00E60B52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60B52" w:rsidRDefault="0028575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Ваше обращение взято на контроль гл</w:t>
      </w:r>
      <w:r w:rsidR="000E0E81">
        <w:rPr>
          <w:rFonts w:ascii="Times New Roman" w:hAnsi="Times New Roman"/>
          <w:sz w:val="28"/>
          <w:szCs w:val="28"/>
        </w:rPr>
        <w:t xml:space="preserve">авой Администрации </w:t>
      </w:r>
      <w:r w:rsidR="00103E9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60B52" w:rsidRDefault="0028575B">
      <w:pPr>
        <w:tabs>
          <w:tab w:val="left" w:pos="402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Уведомляем о направлении Вашего обращения для ответа по компетенции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__________________________________________________________________.</w:t>
      </w:r>
    </w:p>
    <w:p w:rsidR="00E60B52" w:rsidRDefault="0028575B">
      <w:pPr>
        <w:tabs>
          <w:tab w:val="left" w:pos="402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 результатах Вам будет сообщено в установленный законом срок уполномоченным должностным лицом.</w:t>
      </w:r>
    </w:p>
    <w:p w:rsidR="00E60B52" w:rsidRDefault="00E60B52">
      <w:pPr>
        <w:tabs>
          <w:tab w:val="left" w:pos="40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tabs>
          <w:tab w:val="left" w:pos="40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tabs>
          <w:tab w:val="left" w:pos="40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tabs>
          <w:tab w:val="left" w:pos="40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Должность ______________ Ф.И.О. </w:t>
      </w:r>
    </w:p>
    <w:p w:rsidR="00E60B52" w:rsidRDefault="0028575B">
      <w:pPr>
        <w:tabs>
          <w:tab w:val="left" w:pos="40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(подпись)</w:t>
      </w:r>
      <w:r>
        <w:br w:type="page"/>
      </w:r>
    </w:p>
    <w:p w:rsidR="00E60B52" w:rsidRDefault="0028575B">
      <w:pPr>
        <w:spacing w:after="0" w:line="240" w:lineRule="auto"/>
        <w:ind w:left="5103"/>
        <w:jc w:val="center"/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60B52" w:rsidRDefault="002857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Инструкции о порядке организации</w:t>
      </w:r>
    </w:p>
    <w:p w:rsidR="00E60B52" w:rsidRDefault="00285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работы с обращениями граждан</w:t>
      </w:r>
    </w:p>
    <w:p w:rsidR="00E60B52" w:rsidRDefault="00285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E0E81">
        <w:rPr>
          <w:rFonts w:ascii="Times New Roman" w:hAnsi="Times New Roman"/>
          <w:sz w:val="28"/>
          <w:szCs w:val="28"/>
        </w:rPr>
        <w:t xml:space="preserve">   в Администрации </w:t>
      </w:r>
      <w:r w:rsidR="00103E98">
        <w:rPr>
          <w:rFonts w:ascii="Times New Roman" w:hAnsi="Times New Roman"/>
          <w:sz w:val="28"/>
          <w:szCs w:val="28"/>
        </w:rPr>
        <w:t>Савдянского</w:t>
      </w:r>
    </w:p>
    <w:p w:rsidR="00E60B52" w:rsidRDefault="002857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сельского поселения</w:t>
      </w:r>
    </w:p>
    <w:p w:rsidR="00E60B52" w:rsidRDefault="00E60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КАРТОЧКА </w:t>
      </w: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личного приема гражданина</w:t>
      </w: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№ ___ « ___ »__________ 20__г.</w:t>
      </w:r>
    </w:p>
    <w:p w:rsidR="00E60B52" w:rsidRDefault="00E60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     </w:t>
      </w: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(фамилия, имя, отчество гражданина)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(адрес места жительства гражданина)</w:t>
      </w:r>
    </w:p>
    <w:p w:rsidR="00E60B52" w:rsidRDefault="00E60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Краткое содержание обращения гражданина: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B52" w:rsidRDefault="00E60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Содержание принятого решения по устному обращению гражданина: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B52" w:rsidRDefault="0028575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(согласие гражданина на получение ответа в устной форме)</w:t>
      </w:r>
    </w:p>
    <w:p w:rsidR="00E60B52" w:rsidRDefault="00E60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Должность 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уполномоченного лица, </w:t>
      </w:r>
    </w:p>
    <w:p w:rsidR="00E60B52" w:rsidRDefault="0028575B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проводившего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личный прием __________________ Ф.И.О. </w:t>
      </w:r>
    </w:p>
    <w:p w:rsidR="00E60B52" w:rsidRDefault="002857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(подпись)</w:t>
      </w:r>
    </w:p>
    <w:p w:rsidR="00E60B52" w:rsidRDefault="00E60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B52" w:rsidRDefault="00E60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0B52" w:rsidSect="00E60B52">
      <w:headerReference w:type="default" r:id="rId9"/>
      <w:footerReference w:type="default" r:id="rId10"/>
      <w:endnotePr>
        <w:numFmt w:val="decimal"/>
      </w:endnotePr>
      <w:pgSz w:w="11906" w:h="16838"/>
      <w:pgMar w:top="1134" w:right="567" w:bottom="1134" w:left="1701" w:header="567" w:footer="28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AB" w:rsidRDefault="00E075AB" w:rsidP="00E60B52">
      <w:pPr>
        <w:spacing w:after="0" w:line="240" w:lineRule="auto"/>
      </w:pPr>
      <w:r>
        <w:separator/>
      </w:r>
    </w:p>
  </w:endnote>
  <w:endnote w:type="continuationSeparator" w:id="0">
    <w:p w:rsidR="00E075AB" w:rsidRDefault="00E075AB" w:rsidP="00E6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52" w:rsidRDefault="00E60B52">
    <w:pPr>
      <w:pStyle w:val="12"/>
      <w:jc w:val="center"/>
    </w:pPr>
  </w:p>
  <w:p w:rsidR="00E60B52" w:rsidRDefault="00E60B52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AB" w:rsidRDefault="00E075AB" w:rsidP="00E60B52">
      <w:pPr>
        <w:spacing w:after="0" w:line="240" w:lineRule="auto"/>
      </w:pPr>
      <w:r>
        <w:separator/>
      </w:r>
    </w:p>
  </w:footnote>
  <w:footnote w:type="continuationSeparator" w:id="0">
    <w:p w:rsidR="00E075AB" w:rsidRDefault="00E075AB" w:rsidP="00E6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52" w:rsidRDefault="00E82EA1">
    <w:pPr>
      <w:pStyle w:val="13"/>
      <w:jc w:val="center"/>
    </w:pPr>
    <w:r>
      <w:fldChar w:fldCharType="begin"/>
    </w:r>
    <w:r w:rsidR="0028575B">
      <w:instrText xml:space="preserve"> PAGE </w:instrText>
    </w:r>
    <w:r>
      <w:fldChar w:fldCharType="separate"/>
    </w:r>
    <w:r w:rsidR="00103E98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929"/>
    <w:multiLevelType w:val="hybridMultilevel"/>
    <w:tmpl w:val="499AE538"/>
    <w:name w:val="Нумерованный список 2"/>
    <w:lvl w:ilvl="0" w:tplc="3A542144">
      <w:start w:val="1"/>
      <w:numFmt w:val="none"/>
      <w:suff w:val="nothing"/>
      <w:lvlText w:val=""/>
      <w:lvlJc w:val="left"/>
      <w:pPr>
        <w:ind w:left="0" w:firstLine="0"/>
      </w:pPr>
    </w:lvl>
    <w:lvl w:ilvl="1" w:tplc="7BC25FC0">
      <w:start w:val="1"/>
      <w:numFmt w:val="none"/>
      <w:suff w:val="nothing"/>
      <w:lvlText w:val=""/>
      <w:lvlJc w:val="left"/>
      <w:pPr>
        <w:ind w:left="0" w:firstLine="0"/>
      </w:pPr>
    </w:lvl>
    <w:lvl w:ilvl="2" w:tplc="B7D4E23E">
      <w:start w:val="1"/>
      <w:numFmt w:val="none"/>
      <w:suff w:val="nothing"/>
      <w:lvlText w:val=""/>
      <w:lvlJc w:val="left"/>
      <w:pPr>
        <w:ind w:left="0" w:firstLine="0"/>
      </w:pPr>
    </w:lvl>
    <w:lvl w:ilvl="3" w:tplc="1708DA2E">
      <w:start w:val="1"/>
      <w:numFmt w:val="none"/>
      <w:suff w:val="nothing"/>
      <w:lvlText w:val=""/>
      <w:lvlJc w:val="left"/>
      <w:pPr>
        <w:ind w:left="0" w:firstLine="0"/>
      </w:pPr>
    </w:lvl>
    <w:lvl w:ilvl="4" w:tplc="ABE86DB0">
      <w:start w:val="1"/>
      <w:numFmt w:val="none"/>
      <w:suff w:val="nothing"/>
      <w:lvlText w:val=""/>
      <w:lvlJc w:val="left"/>
      <w:pPr>
        <w:ind w:left="0" w:firstLine="0"/>
      </w:pPr>
    </w:lvl>
    <w:lvl w:ilvl="5" w:tplc="5776CBC2">
      <w:start w:val="1"/>
      <w:numFmt w:val="none"/>
      <w:suff w:val="nothing"/>
      <w:lvlText w:val=""/>
      <w:lvlJc w:val="left"/>
      <w:pPr>
        <w:ind w:left="0" w:firstLine="0"/>
      </w:pPr>
    </w:lvl>
    <w:lvl w:ilvl="6" w:tplc="8C88BF90">
      <w:start w:val="1"/>
      <w:numFmt w:val="none"/>
      <w:suff w:val="nothing"/>
      <w:lvlText w:val=""/>
      <w:lvlJc w:val="left"/>
      <w:pPr>
        <w:ind w:left="0" w:firstLine="0"/>
      </w:pPr>
    </w:lvl>
    <w:lvl w:ilvl="7" w:tplc="69EAA0D8">
      <w:start w:val="1"/>
      <w:numFmt w:val="none"/>
      <w:suff w:val="nothing"/>
      <w:lvlText w:val=""/>
      <w:lvlJc w:val="left"/>
      <w:pPr>
        <w:ind w:left="0" w:firstLine="0"/>
      </w:pPr>
    </w:lvl>
    <w:lvl w:ilvl="8" w:tplc="FCF84D4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043F9"/>
    <w:multiLevelType w:val="hybridMultilevel"/>
    <w:tmpl w:val="F6909268"/>
    <w:name w:val="Нумерованный список 1"/>
    <w:lvl w:ilvl="0" w:tplc="34D2C42C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71288A48">
      <w:start w:val="1"/>
      <w:numFmt w:val="none"/>
      <w:suff w:val="nothing"/>
      <w:lvlText w:val=""/>
      <w:lvlJc w:val="left"/>
      <w:pPr>
        <w:ind w:left="0" w:firstLine="0"/>
      </w:pPr>
    </w:lvl>
    <w:lvl w:ilvl="2" w:tplc="95926732">
      <w:start w:val="1"/>
      <w:numFmt w:val="none"/>
      <w:suff w:val="nothing"/>
      <w:lvlText w:val=""/>
      <w:lvlJc w:val="left"/>
      <w:pPr>
        <w:ind w:left="0" w:firstLine="0"/>
      </w:pPr>
    </w:lvl>
    <w:lvl w:ilvl="3" w:tplc="4E523684">
      <w:start w:val="1"/>
      <w:numFmt w:val="none"/>
      <w:suff w:val="nothing"/>
      <w:lvlText w:val=""/>
      <w:lvlJc w:val="left"/>
      <w:pPr>
        <w:ind w:left="0" w:firstLine="0"/>
      </w:pPr>
    </w:lvl>
    <w:lvl w:ilvl="4" w:tplc="B0B81228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EC88B85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7A48883A">
      <w:start w:val="1"/>
      <w:numFmt w:val="none"/>
      <w:suff w:val="nothing"/>
      <w:lvlText w:val=""/>
      <w:lvlJc w:val="left"/>
      <w:pPr>
        <w:ind w:left="0" w:firstLine="0"/>
      </w:pPr>
    </w:lvl>
    <w:lvl w:ilvl="7" w:tplc="AE2A24B2">
      <w:start w:val="1"/>
      <w:numFmt w:val="none"/>
      <w:suff w:val="nothing"/>
      <w:lvlText w:val=""/>
      <w:lvlJc w:val="left"/>
      <w:pPr>
        <w:ind w:left="0" w:firstLine="0"/>
      </w:pPr>
    </w:lvl>
    <w:lvl w:ilvl="8" w:tplc="457E488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5F2205"/>
    <w:multiLevelType w:val="hybridMultilevel"/>
    <w:tmpl w:val="3190E1B2"/>
    <w:lvl w:ilvl="0" w:tplc="E8546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EE803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F6C06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F3018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9A4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68EAA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990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8CAA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BA4E4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E60B52"/>
    <w:rsid w:val="000E0E81"/>
    <w:rsid w:val="00103E98"/>
    <w:rsid w:val="0015258B"/>
    <w:rsid w:val="0028575B"/>
    <w:rsid w:val="004431F6"/>
    <w:rsid w:val="007C6C4D"/>
    <w:rsid w:val="007D0B55"/>
    <w:rsid w:val="009C601B"/>
    <w:rsid w:val="00BF1674"/>
    <w:rsid w:val="00BF64EA"/>
    <w:rsid w:val="00CA62A0"/>
    <w:rsid w:val="00CC6F18"/>
    <w:rsid w:val="00DB4BDA"/>
    <w:rsid w:val="00E075AB"/>
    <w:rsid w:val="00E60B52"/>
    <w:rsid w:val="00E8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52"/>
    <w:rPr>
      <w:rFonts w:ascii="Calibri" w:eastAsia="Times New Roman" w:hAnsi="Calibri"/>
      <w:sz w:val="22"/>
      <w:szCs w:val="22"/>
    </w:rPr>
  </w:style>
  <w:style w:type="paragraph" w:styleId="1">
    <w:name w:val="heading 1"/>
    <w:basedOn w:val="a0"/>
    <w:next w:val="a1"/>
    <w:qFormat/>
    <w:rsid w:val="00E60B52"/>
    <w:pPr>
      <w:numPr>
        <w:numId w:val="1"/>
      </w:numPr>
      <w:tabs>
        <w:tab w:val="left" w:pos="0"/>
      </w:tabs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5">
    <w:name w:val="heading 5"/>
    <w:basedOn w:val="a"/>
    <w:next w:val="a"/>
    <w:qFormat/>
    <w:rsid w:val="00E60B52"/>
    <w:pPr>
      <w:keepNext/>
      <w:numPr>
        <w:ilvl w:val="4"/>
        <w:numId w:val="1"/>
      </w:numPr>
      <w:tabs>
        <w:tab w:val="left" w:pos="0"/>
      </w:tabs>
      <w:spacing w:after="0" w:line="240" w:lineRule="auto"/>
      <w:jc w:val="center"/>
      <w:outlineLvl w:val="4"/>
    </w:pPr>
    <w:rPr>
      <w:rFonts w:ascii="Times New Roman" w:hAnsi="Times New Roman"/>
      <w:sz w:val="32"/>
      <w:szCs w:val="20"/>
    </w:rPr>
  </w:style>
  <w:style w:type="paragraph" w:styleId="6">
    <w:name w:val="heading 6"/>
    <w:basedOn w:val="a"/>
    <w:next w:val="a"/>
    <w:qFormat/>
    <w:rsid w:val="00E60B52"/>
    <w:pPr>
      <w:keepNext/>
      <w:numPr>
        <w:ilvl w:val="5"/>
        <w:numId w:val="1"/>
      </w:numPr>
      <w:tabs>
        <w:tab w:val="left" w:pos="0"/>
      </w:tabs>
      <w:spacing w:after="0" w:line="240" w:lineRule="auto"/>
      <w:jc w:val="center"/>
      <w:outlineLvl w:val="5"/>
    </w:pPr>
    <w:rPr>
      <w:rFonts w:ascii="Times New Roman" w:hAnsi="Times New Roman"/>
      <w:b/>
      <w:sz w:val="4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E60B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qFormat/>
    <w:rsid w:val="00E60B5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List"/>
    <w:basedOn w:val="a1"/>
    <w:qFormat/>
    <w:rsid w:val="00E60B52"/>
    <w:rPr>
      <w:rFonts w:cs="Mangal"/>
    </w:rPr>
  </w:style>
  <w:style w:type="paragraph" w:styleId="a6">
    <w:name w:val="caption"/>
    <w:basedOn w:val="a"/>
    <w:qFormat/>
    <w:rsid w:val="00E60B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E60B5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E60B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qFormat/>
    <w:rsid w:val="00E60B52"/>
    <w:pPr>
      <w:suppressLineNumbers/>
    </w:pPr>
    <w:rPr>
      <w:rFonts w:cs="Mangal"/>
    </w:rPr>
  </w:style>
  <w:style w:type="paragraph" w:customStyle="1" w:styleId="a7">
    <w:name w:val="Указатель*"/>
    <w:basedOn w:val="a"/>
    <w:qFormat/>
    <w:rsid w:val="00E60B52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qFormat/>
    <w:rsid w:val="00E60B52"/>
    <w:pPr>
      <w:suppressLineNumbers/>
      <w:tabs>
        <w:tab w:val="center" w:pos="4819"/>
        <w:tab w:val="right" w:pos="9638"/>
      </w:tabs>
    </w:pPr>
  </w:style>
  <w:style w:type="paragraph" w:customStyle="1" w:styleId="12">
    <w:name w:val="Нижний колонтитул1"/>
    <w:basedOn w:val="a"/>
    <w:qFormat/>
    <w:rsid w:val="00E60B5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3">
    <w:name w:val="Верхний колонтитул1"/>
    <w:basedOn w:val="a"/>
    <w:qFormat/>
    <w:rsid w:val="00E60B52"/>
    <w:pPr>
      <w:spacing w:after="0" w:line="240" w:lineRule="auto"/>
    </w:pPr>
  </w:style>
  <w:style w:type="paragraph" w:styleId="a9">
    <w:name w:val="Balloon Text"/>
    <w:basedOn w:val="a"/>
    <w:qFormat/>
    <w:rsid w:val="00E60B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0B52"/>
    <w:pPr>
      <w:widowControl w:val="0"/>
      <w:spacing w:after="0" w:line="240" w:lineRule="auto"/>
      <w:ind w:firstLine="720"/>
    </w:pPr>
    <w:rPr>
      <w:rFonts w:ascii="Arial" w:eastAsia="Arial" w:hAnsi="Arial" w:cs="Arial"/>
    </w:rPr>
  </w:style>
  <w:style w:type="paragraph" w:styleId="aa">
    <w:name w:val="No Spacing"/>
    <w:qFormat/>
    <w:rsid w:val="00E60B5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ab">
    <w:name w:val="Содержимое таблицы"/>
    <w:basedOn w:val="a"/>
    <w:qFormat/>
    <w:rsid w:val="00E60B52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E60B52"/>
    <w:pPr>
      <w:jc w:val="center"/>
    </w:pPr>
    <w:rPr>
      <w:b/>
      <w:bCs/>
    </w:rPr>
  </w:style>
  <w:style w:type="character" w:customStyle="1" w:styleId="WW8Num1z0">
    <w:name w:val="WW8Num1z0"/>
    <w:rsid w:val="00E60B52"/>
  </w:style>
  <w:style w:type="character" w:customStyle="1" w:styleId="WW8Num1z1">
    <w:name w:val="WW8Num1z1"/>
    <w:rsid w:val="00E60B52"/>
  </w:style>
  <w:style w:type="character" w:customStyle="1" w:styleId="WW8Num1z2">
    <w:name w:val="WW8Num1z2"/>
    <w:rsid w:val="00E60B52"/>
  </w:style>
  <w:style w:type="character" w:customStyle="1" w:styleId="WW8Num1z3">
    <w:name w:val="WW8Num1z3"/>
    <w:rsid w:val="00E60B52"/>
  </w:style>
  <w:style w:type="character" w:customStyle="1" w:styleId="WW8Num1z4">
    <w:name w:val="WW8Num1z4"/>
    <w:rsid w:val="00E60B52"/>
  </w:style>
  <w:style w:type="character" w:customStyle="1" w:styleId="WW8Num1z5">
    <w:name w:val="WW8Num1z5"/>
    <w:rsid w:val="00E60B52"/>
  </w:style>
  <w:style w:type="character" w:customStyle="1" w:styleId="WW8Num1z6">
    <w:name w:val="WW8Num1z6"/>
    <w:rsid w:val="00E60B52"/>
  </w:style>
  <w:style w:type="character" w:customStyle="1" w:styleId="WW8Num1z7">
    <w:name w:val="WW8Num1z7"/>
    <w:rsid w:val="00E60B52"/>
  </w:style>
  <w:style w:type="character" w:customStyle="1" w:styleId="WW8Num1z8">
    <w:name w:val="WW8Num1z8"/>
    <w:rsid w:val="00E60B52"/>
  </w:style>
  <w:style w:type="character" w:customStyle="1" w:styleId="ad">
    <w:name w:val="Основной шрифт абзаца*"/>
    <w:rsid w:val="00E60B52"/>
  </w:style>
  <w:style w:type="character" w:customStyle="1" w:styleId="ae">
    <w:name w:val="Нижний колонтитул Знак"/>
    <w:rsid w:val="00E60B52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омер страницы1"/>
    <w:rsid w:val="00E60B52"/>
  </w:style>
  <w:style w:type="character" w:customStyle="1" w:styleId="-">
    <w:name w:val="Интернет-ссылка"/>
    <w:rsid w:val="00E60B52"/>
    <w:rPr>
      <w:color w:val="0000FF"/>
      <w:u w:val="single" w:color="FFFFFF"/>
    </w:rPr>
  </w:style>
  <w:style w:type="character" w:customStyle="1" w:styleId="af">
    <w:name w:val="Верхний колонтитул Знак"/>
    <w:rsid w:val="00E60B52"/>
  </w:style>
  <w:style w:type="character" w:customStyle="1" w:styleId="af0">
    <w:name w:val="Текст выноски Знак"/>
    <w:rsid w:val="00E60B52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rsid w:val="00E60B5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rsid w:val="00E60B52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rsid w:val="00E60B5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2">
    <w:name w:val="Символ концевой сноски"/>
    <w:rsid w:val="00E60B52"/>
  </w:style>
  <w:style w:type="table" w:styleId="af3">
    <w:name w:val="Table Grid"/>
    <w:basedOn w:val="a3"/>
    <w:rsid w:val="00E60B5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/>
      <w:sz w:val="22"/>
      <w:szCs w:val="22"/>
    </w:rPr>
  </w:style>
  <w:style w:type="paragraph" w:styleId="1">
    <w:name w:val="heading 1"/>
    <w:basedOn w:val="a0"/>
    <w:next w:val="a1"/>
    <w:qFormat/>
    <w:pPr>
      <w:tabs>
        <w:tab w:val="left" w:pos="0"/>
      </w:tabs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spacing w:after="0" w:line="240" w:lineRule="auto"/>
      <w:jc w:val="center"/>
      <w:outlineLvl w:val="4"/>
    </w:pPr>
    <w:rPr>
      <w:rFonts w:ascii="Times New Roman" w:hAnsi="Times New Roman"/>
      <w:sz w:val="32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spacing w:after="0" w:line="240" w:lineRule="auto"/>
      <w:jc w:val="center"/>
      <w:outlineLvl w:val="5"/>
    </w:pPr>
    <w:rPr>
      <w:rFonts w:ascii="Times New Roman" w:hAnsi="Times New Roman"/>
      <w:b/>
      <w:sz w:val="4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qFormat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List"/>
    <w:basedOn w:val="a1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1"/>
    <w:basedOn w:val="a"/>
    <w:qFormat/>
    <w:pPr>
      <w:suppressLineNumbers/>
    </w:pPr>
    <w:rPr>
      <w:rFonts w:cs="Mangal"/>
    </w:rPr>
  </w:style>
  <w:style w:type="paragraph" w:customStyle="1" w:styleId="a7">
    <w:name w:val="Указатель*"/>
    <w:basedOn w:val="a"/>
    <w:qFormat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12">
    <w:name w:val="footer"/>
    <w:basedOn w:val="a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3">
    <w:name w:val="header"/>
    <w:basedOn w:val="a"/>
    <w:qFormat/>
    <w:pPr>
      <w:spacing w:after="0" w:line="240" w:lineRule="auto"/>
    </w:p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Arial" w:hAnsi="Arial" w:cs="Arial"/>
    </w:rPr>
  </w:style>
  <w:style w:type="paragraph" w:styleId="aa">
    <w:name w:val="No Spacing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d">
    <w:name w:val="Основной шрифт абзаца*"/>
  </w:style>
  <w:style w:type="character" w:customStyle="1" w:styleId="ae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14">
    <w:name w:val="page number"/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f">
    <w:name w:val="Верхний колонтитул Знак"/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2">
    <w:name w:val="Символ концевой сноски"/>
  </w:style>
  <w:style w:type="table" w:styleId="af3">
    <w:name w:val="Table Grid"/>
    <w:basedOn w:val="a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NSimSun"/>
        <a:cs typeface="Mangal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Е.В.Бутко</dc:creator>
  <cp:keywords/>
  <dc:description/>
  <cp:lastModifiedBy>User</cp:lastModifiedBy>
  <cp:revision>22</cp:revision>
  <cp:lastPrinted>2022-07-14T05:52:00Z</cp:lastPrinted>
  <dcterms:created xsi:type="dcterms:W3CDTF">2018-05-22T06:28:00Z</dcterms:created>
  <dcterms:modified xsi:type="dcterms:W3CDTF">2022-07-21T11:21:00Z</dcterms:modified>
</cp:coreProperties>
</file>